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77381F51" w:rsidR="00EF1863" w:rsidRPr="00F61EDD" w:rsidRDefault="1E1678AD" w:rsidP="1EF3B032">
      <w:pPr>
        <w:autoSpaceDE w:val="0"/>
        <w:autoSpaceDN w:val="0"/>
        <w:adjustRightInd w:val="0"/>
        <w:spacing w:line="360" w:lineRule="auto"/>
        <w:jc w:val="center"/>
        <w:rPr>
          <w:rFonts w:ascii="Arial" w:hAnsi="Arial" w:cs="Arial"/>
          <w:sz w:val="20"/>
          <w:szCs w:val="20"/>
          <w:lang w:eastAsia="en-US"/>
        </w:rPr>
      </w:pPr>
      <w:r w:rsidRPr="1E1678AD">
        <w:rPr>
          <w:rFonts w:ascii="Arial" w:hAnsi="Arial" w:cs="Arial"/>
          <w:b/>
          <w:bCs/>
          <w:color w:val="000000" w:themeColor="text1"/>
          <w:sz w:val="22"/>
          <w:szCs w:val="22"/>
        </w:rPr>
        <w:t xml:space="preserve">Vorsorge ist besser als Nachsorge </w:t>
      </w:r>
    </w:p>
    <w:p w14:paraId="2D7DF2C8" w14:textId="695E1553" w:rsidR="1E1678AD" w:rsidRDefault="610426DC" w:rsidP="1E1678AD">
      <w:pPr>
        <w:spacing w:line="360" w:lineRule="auto"/>
        <w:jc w:val="center"/>
        <w:rPr>
          <w:rFonts w:ascii="Arial" w:eastAsia="Arial" w:hAnsi="Arial" w:cs="Arial"/>
          <w:b/>
          <w:bCs/>
          <w:sz w:val="36"/>
          <w:szCs w:val="36"/>
        </w:rPr>
      </w:pPr>
      <w:r w:rsidRPr="610426DC">
        <w:rPr>
          <w:rFonts w:ascii="Arial" w:hAnsi="Arial" w:cs="Arial"/>
          <w:b/>
          <w:bCs/>
          <w:sz w:val="36"/>
          <w:szCs w:val="36"/>
          <w:lang w:eastAsia="en-US"/>
        </w:rPr>
        <w:t xml:space="preserve">Neue </w:t>
      </w:r>
      <w:r w:rsidRPr="610426DC">
        <w:rPr>
          <w:rFonts w:ascii="Arial" w:eastAsia="Arial" w:hAnsi="Arial" w:cs="Arial"/>
          <w:b/>
          <w:bCs/>
          <w:sz w:val="36"/>
          <w:szCs w:val="36"/>
        </w:rPr>
        <w:t>item Transportbänder gewährleisten sicheres ESD-Handling</w:t>
      </w:r>
    </w:p>
    <w:p w14:paraId="2109D71A" w14:textId="60E660CD" w:rsidR="1E1678AD" w:rsidRDefault="1E1678AD" w:rsidP="1E1678AD">
      <w:pPr>
        <w:spacing w:line="360" w:lineRule="auto"/>
        <w:jc w:val="center"/>
        <w:rPr>
          <w:rFonts w:ascii="Arial" w:hAnsi="Arial" w:cs="Arial"/>
          <w:b/>
          <w:bCs/>
          <w:sz w:val="22"/>
          <w:szCs w:val="22"/>
          <w:lang w:eastAsia="en-US"/>
        </w:rPr>
      </w:pPr>
    </w:p>
    <w:p w14:paraId="1E104F00" w14:textId="59E6693C" w:rsidR="00EB3E60" w:rsidRDefault="00C95FBA" w:rsidP="1E1678AD">
      <w:pPr>
        <w:spacing w:line="360" w:lineRule="auto"/>
        <w:jc w:val="both"/>
        <w:rPr>
          <w:rFonts w:ascii="Arial" w:eastAsia="Arial" w:hAnsi="Arial" w:cs="Arial"/>
          <w:b/>
          <w:bCs/>
          <w:sz w:val="22"/>
          <w:szCs w:val="22"/>
        </w:rPr>
      </w:pPr>
      <w:r>
        <w:rPr>
          <w:rFonts w:ascii="Arial" w:eastAsia="Arial" w:hAnsi="Arial" w:cs="Arial"/>
          <w:b/>
          <w:bCs/>
          <w:sz w:val="22"/>
          <w:szCs w:val="22"/>
        </w:rPr>
        <w:t>i</w:t>
      </w:r>
      <w:r w:rsidR="610426DC" w:rsidRPr="610426DC">
        <w:rPr>
          <w:rFonts w:ascii="Arial" w:eastAsia="Arial" w:hAnsi="Arial" w:cs="Arial"/>
          <w:b/>
          <w:bCs/>
          <w:sz w:val="22"/>
          <w:szCs w:val="22"/>
        </w:rPr>
        <w:t xml:space="preserve">tem erweitert </w:t>
      </w:r>
      <w:r w:rsidR="00496435">
        <w:rPr>
          <w:rFonts w:ascii="Arial" w:eastAsia="Arial" w:hAnsi="Arial" w:cs="Arial"/>
          <w:b/>
          <w:bCs/>
          <w:sz w:val="22"/>
          <w:szCs w:val="22"/>
        </w:rPr>
        <w:t xml:space="preserve">das </w:t>
      </w:r>
      <w:r w:rsidR="610426DC" w:rsidRPr="610426DC">
        <w:rPr>
          <w:rFonts w:ascii="Arial" w:eastAsia="Arial" w:hAnsi="Arial" w:cs="Arial"/>
          <w:b/>
          <w:bCs/>
          <w:sz w:val="22"/>
          <w:szCs w:val="22"/>
        </w:rPr>
        <w:t xml:space="preserve">Produktportfolio um ESD-sichere Förderbänder. Elektrostatische Ladungen </w:t>
      </w:r>
      <w:r w:rsidR="00CB01E7">
        <w:rPr>
          <w:rFonts w:ascii="Arial" w:eastAsia="Arial" w:hAnsi="Arial" w:cs="Arial"/>
          <w:b/>
          <w:bCs/>
          <w:sz w:val="22"/>
          <w:szCs w:val="22"/>
        </w:rPr>
        <w:t xml:space="preserve">von Bauteilen </w:t>
      </w:r>
      <w:r w:rsidR="610426DC" w:rsidRPr="610426DC">
        <w:rPr>
          <w:rFonts w:ascii="Arial" w:eastAsia="Arial" w:hAnsi="Arial" w:cs="Arial"/>
          <w:b/>
          <w:bCs/>
          <w:sz w:val="22"/>
          <w:szCs w:val="22"/>
        </w:rPr>
        <w:t xml:space="preserve">werden </w:t>
      </w:r>
      <w:r w:rsidR="00CB01E7">
        <w:rPr>
          <w:rFonts w:ascii="Arial" w:eastAsia="Arial" w:hAnsi="Arial" w:cs="Arial"/>
          <w:b/>
          <w:bCs/>
          <w:sz w:val="22"/>
          <w:szCs w:val="22"/>
        </w:rPr>
        <w:t xml:space="preserve">damit </w:t>
      </w:r>
      <w:r w:rsidR="610426DC" w:rsidRPr="610426DC">
        <w:rPr>
          <w:rFonts w:ascii="Arial" w:eastAsia="Arial" w:hAnsi="Arial" w:cs="Arial"/>
          <w:b/>
          <w:bCs/>
          <w:sz w:val="22"/>
          <w:szCs w:val="22"/>
        </w:rPr>
        <w:t>sicher abgeleitet</w:t>
      </w:r>
      <w:r w:rsidR="00B57B20">
        <w:rPr>
          <w:rFonts w:ascii="Arial" w:eastAsia="Arial" w:hAnsi="Arial" w:cs="Arial"/>
          <w:b/>
          <w:bCs/>
          <w:sz w:val="22"/>
          <w:szCs w:val="22"/>
        </w:rPr>
        <w:t>, wodurch</w:t>
      </w:r>
      <w:r w:rsidR="00E17DEB">
        <w:rPr>
          <w:rFonts w:ascii="Arial" w:eastAsia="Arial" w:hAnsi="Arial" w:cs="Arial"/>
          <w:b/>
          <w:bCs/>
          <w:sz w:val="22"/>
          <w:szCs w:val="22"/>
        </w:rPr>
        <w:t xml:space="preserve"> </w:t>
      </w:r>
      <w:r w:rsidR="610426DC" w:rsidRPr="610426DC">
        <w:rPr>
          <w:rFonts w:ascii="Arial" w:eastAsia="Arial" w:hAnsi="Arial" w:cs="Arial"/>
          <w:b/>
          <w:bCs/>
          <w:sz w:val="22"/>
          <w:szCs w:val="22"/>
        </w:rPr>
        <w:t xml:space="preserve">Beschädigungen </w:t>
      </w:r>
      <w:r w:rsidR="00A70FC0">
        <w:rPr>
          <w:rFonts w:ascii="Arial" w:eastAsia="Arial" w:hAnsi="Arial" w:cs="Arial"/>
          <w:b/>
          <w:bCs/>
          <w:sz w:val="22"/>
          <w:szCs w:val="22"/>
        </w:rPr>
        <w:t>verhindert werden können</w:t>
      </w:r>
      <w:r w:rsidR="610426DC" w:rsidRPr="610426DC">
        <w:rPr>
          <w:rFonts w:ascii="Arial" w:eastAsia="Arial" w:hAnsi="Arial" w:cs="Arial"/>
          <w:b/>
          <w:bCs/>
          <w:sz w:val="22"/>
          <w:szCs w:val="22"/>
        </w:rPr>
        <w:t>.</w:t>
      </w:r>
    </w:p>
    <w:p w14:paraId="7AD47C40" w14:textId="77777777" w:rsidR="00FA64DB" w:rsidRDefault="00FA64DB" w:rsidP="1E1678AD">
      <w:pPr>
        <w:spacing w:line="360" w:lineRule="auto"/>
        <w:jc w:val="both"/>
        <w:rPr>
          <w:rFonts w:ascii="Arial" w:hAnsi="Arial" w:cs="Arial"/>
          <w:b/>
          <w:bCs/>
          <w:color w:val="000000" w:themeColor="text1"/>
          <w:sz w:val="22"/>
          <w:szCs w:val="22"/>
        </w:rPr>
      </w:pPr>
    </w:p>
    <w:p w14:paraId="7A64004C" w14:textId="180CE35C" w:rsidR="001B6653" w:rsidRPr="002315E7" w:rsidRDefault="610426DC" w:rsidP="1E1678AD">
      <w:pPr>
        <w:autoSpaceDE w:val="0"/>
        <w:autoSpaceDN w:val="0"/>
        <w:adjustRightInd w:val="0"/>
        <w:spacing w:line="360" w:lineRule="auto"/>
        <w:jc w:val="both"/>
        <w:rPr>
          <w:rFonts w:ascii="Arial" w:eastAsia="Arial" w:hAnsi="Arial" w:cs="Arial"/>
          <w:sz w:val="22"/>
          <w:szCs w:val="22"/>
        </w:rPr>
      </w:pPr>
      <w:r w:rsidRPr="610426DC">
        <w:rPr>
          <w:rFonts w:ascii="Arial" w:eastAsia="Arial" w:hAnsi="Arial" w:cs="Arial"/>
          <w:sz w:val="22"/>
          <w:szCs w:val="22"/>
        </w:rPr>
        <w:t xml:space="preserve">Viele elektrische Bauteile sind sehr empfindlich gegen elektrostatische Entladungen. Das Fatale daran ist, dass Bauteilschäden bereits ab einer </w:t>
      </w:r>
      <w:r w:rsidR="007F6040">
        <w:rPr>
          <w:rFonts w:ascii="Arial" w:eastAsia="Arial" w:hAnsi="Arial" w:cs="Arial"/>
          <w:sz w:val="22"/>
          <w:szCs w:val="22"/>
        </w:rPr>
        <w:t xml:space="preserve">geringen </w:t>
      </w:r>
      <w:r w:rsidRPr="610426DC">
        <w:rPr>
          <w:rFonts w:ascii="Arial" w:eastAsia="Arial" w:hAnsi="Arial" w:cs="Arial"/>
          <w:sz w:val="22"/>
          <w:szCs w:val="22"/>
        </w:rPr>
        <w:t xml:space="preserve">Spannung auftreten können, wobei der Mensch elektrostatische Entladungen erst ab ca. 3.500  Volt wahrnehmen kann. Somit bleiben die Auswirkungen der Entladungen zumeist unentdeckt. Mit bloßem Auge lässt sich schließlich nicht erkennen, ob Bauteile nachhaltig beschädigt wurden. Sie zu identifizieren ist zeit- und kostenintensiv. Daher heißt die Devise: </w:t>
      </w:r>
      <w:r w:rsidR="002315E7" w:rsidRPr="002315E7">
        <w:rPr>
          <w:rFonts w:ascii="Arial" w:hAnsi="Arial" w:cs="Arial"/>
          <w:color w:val="000000" w:themeColor="text1"/>
          <w:sz w:val="22"/>
          <w:szCs w:val="22"/>
        </w:rPr>
        <w:t>Vorsorge ist besser als Nachsorge</w:t>
      </w:r>
      <w:r w:rsidRPr="002315E7">
        <w:rPr>
          <w:rFonts w:ascii="Arial" w:eastAsia="Arial" w:hAnsi="Arial" w:cs="Arial"/>
          <w:sz w:val="22"/>
          <w:szCs w:val="22"/>
        </w:rPr>
        <w:t>!</w:t>
      </w:r>
    </w:p>
    <w:p w14:paraId="5636EB69" w14:textId="45F421F4" w:rsidR="001B6653" w:rsidRPr="001C4F6F" w:rsidRDefault="001B6653" w:rsidP="610426DC">
      <w:pPr>
        <w:autoSpaceDE w:val="0"/>
        <w:autoSpaceDN w:val="0"/>
        <w:adjustRightInd w:val="0"/>
        <w:spacing w:line="360" w:lineRule="auto"/>
        <w:jc w:val="both"/>
        <w:rPr>
          <w:rFonts w:ascii="Arial" w:eastAsia="Arial" w:hAnsi="Arial" w:cs="Arial"/>
          <w:b/>
          <w:bCs/>
          <w:sz w:val="22"/>
          <w:szCs w:val="22"/>
        </w:rPr>
      </w:pPr>
    </w:p>
    <w:p w14:paraId="0230D1F2" w14:textId="2A74A1E2" w:rsidR="00960C2C" w:rsidRPr="001C4F6F" w:rsidRDefault="610426DC" w:rsidP="001C4F6F">
      <w:pPr>
        <w:spacing w:line="360" w:lineRule="auto"/>
        <w:jc w:val="both"/>
        <w:rPr>
          <w:rFonts w:ascii="Arial" w:eastAsia="Arial" w:hAnsi="Arial" w:cs="Arial"/>
          <w:b/>
          <w:bCs/>
          <w:sz w:val="22"/>
          <w:szCs w:val="22"/>
        </w:rPr>
      </w:pPr>
      <w:r w:rsidRPr="001C4F6F">
        <w:rPr>
          <w:rFonts w:ascii="Arial" w:eastAsia="Arial" w:hAnsi="Arial" w:cs="Arial"/>
          <w:b/>
          <w:bCs/>
          <w:sz w:val="22"/>
          <w:szCs w:val="22"/>
        </w:rPr>
        <w:t xml:space="preserve">Ableitung der </w:t>
      </w:r>
      <w:r w:rsidR="008B7124">
        <w:rPr>
          <w:rFonts w:ascii="Arial" w:eastAsia="Arial" w:hAnsi="Arial" w:cs="Arial"/>
          <w:b/>
          <w:bCs/>
          <w:sz w:val="22"/>
          <w:szCs w:val="22"/>
        </w:rPr>
        <w:t>elektrischen</w:t>
      </w:r>
      <w:r w:rsidRPr="610426DC">
        <w:rPr>
          <w:rFonts w:ascii="Arial" w:eastAsia="Arial" w:hAnsi="Arial" w:cs="Arial"/>
          <w:b/>
          <w:bCs/>
          <w:sz w:val="22"/>
          <w:szCs w:val="22"/>
        </w:rPr>
        <w:t xml:space="preserve"> </w:t>
      </w:r>
      <w:r w:rsidRPr="001C4F6F">
        <w:rPr>
          <w:rFonts w:ascii="Arial" w:eastAsia="Arial" w:hAnsi="Arial" w:cs="Arial"/>
          <w:b/>
          <w:bCs/>
          <w:sz w:val="22"/>
          <w:szCs w:val="22"/>
        </w:rPr>
        <w:t>Ladung durch ESD-sichere Transportbänder</w:t>
      </w:r>
    </w:p>
    <w:p w14:paraId="555BA6A7" w14:textId="48DCA28D" w:rsidR="001B6653" w:rsidRPr="00E16313" w:rsidRDefault="1E1678AD" w:rsidP="1E1678AD">
      <w:pPr>
        <w:spacing w:line="360" w:lineRule="auto"/>
        <w:jc w:val="both"/>
        <w:rPr>
          <w:rFonts w:ascii="Arial" w:eastAsia="Arial" w:hAnsi="Arial" w:cs="Arial"/>
          <w:sz w:val="22"/>
          <w:szCs w:val="22"/>
        </w:rPr>
      </w:pPr>
      <w:r w:rsidRPr="1E1678AD">
        <w:rPr>
          <w:rFonts w:ascii="Arial" w:eastAsia="Arial" w:hAnsi="Arial" w:cs="Arial"/>
          <w:sz w:val="22"/>
          <w:szCs w:val="22"/>
        </w:rPr>
        <w:t xml:space="preserve">Um Schäden durch elektrostatische Entladungen zu verhindern, setzt item darauf, die Ladungen bereits auf den Förderbändern langsam abzuleiten. Das neue </w:t>
      </w:r>
      <w:hyperlink r:id="rId11" w:history="1">
        <w:r w:rsidRPr="007F6040">
          <w:rPr>
            <w:rStyle w:val="Hyperlink"/>
            <w:rFonts w:ascii="Arial" w:eastAsia="Arial" w:hAnsi="Arial" w:cs="Arial"/>
            <w:sz w:val="22"/>
            <w:szCs w:val="22"/>
          </w:rPr>
          <w:t>item Förderbandsystem</w:t>
        </w:r>
      </w:hyperlink>
      <w:r w:rsidRPr="1E1678AD">
        <w:rPr>
          <w:rFonts w:ascii="Arial" w:eastAsia="Arial" w:hAnsi="Arial" w:cs="Arial"/>
          <w:sz w:val="22"/>
          <w:szCs w:val="22"/>
        </w:rPr>
        <w:t xml:space="preserve"> ist deshalb jetzt auch mit ESD-sicheren Transportbändern und Zahnriemen erhältlich. </w:t>
      </w:r>
      <w:r w:rsidR="00370848">
        <w:rPr>
          <w:rFonts w:ascii="Arial" w:eastAsia="Arial" w:hAnsi="Arial" w:cs="Arial"/>
          <w:sz w:val="22"/>
          <w:szCs w:val="22"/>
        </w:rPr>
        <w:t>Damit sind</w:t>
      </w:r>
      <w:r w:rsidRPr="1E1678AD">
        <w:rPr>
          <w:rFonts w:ascii="Arial" w:eastAsia="Arial" w:hAnsi="Arial" w:cs="Arial"/>
          <w:sz w:val="22"/>
          <w:szCs w:val="22"/>
        </w:rPr>
        <w:t xml:space="preserve"> empfindliche Bauteile gemäß IEC/DIN EN 61340-5-1 </w:t>
      </w:r>
      <w:r w:rsidR="00370848">
        <w:rPr>
          <w:rFonts w:ascii="Arial" w:eastAsia="Arial" w:hAnsi="Arial" w:cs="Arial"/>
          <w:sz w:val="22"/>
          <w:szCs w:val="22"/>
        </w:rPr>
        <w:t>bestens geschützt</w:t>
      </w:r>
      <w:r w:rsidRPr="1E1678AD">
        <w:rPr>
          <w:rFonts w:ascii="Arial" w:eastAsia="Arial" w:hAnsi="Arial" w:cs="Arial"/>
          <w:sz w:val="22"/>
          <w:szCs w:val="22"/>
        </w:rPr>
        <w:t>.</w:t>
      </w:r>
      <w:r w:rsidR="00FA64DB">
        <w:t xml:space="preserve"> </w:t>
      </w:r>
      <w:r w:rsidR="610426DC" w:rsidRPr="610426DC">
        <w:rPr>
          <w:rFonts w:ascii="Arial" w:eastAsia="Arial" w:hAnsi="Arial" w:cs="Arial"/>
          <w:sz w:val="22"/>
          <w:szCs w:val="22"/>
        </w:rPr>
        <w:t xml:space="preserve">Das staufähige </w:t>
      </w:r>
      <w:hyperlink r:id="rId12" w:history="1">
        <w:r w:rsidR="610426DC" w:rsidRPr="007F6040">
          <w:rPr>
            <w:rStyle w:val="Hyperlink"/>
            <w:rFonts w:ascii="Arial" w:eastAsia="Arial" w:hAnsi="Arial" w:cs="Arial"/>
            <w:sz w:val="22"/>
            <w:szCs w:val="22"/>
          </w:rPr>
          <w:t>Transportband PUR ESD</w:t>
        </w:r>
      </w:hyperlink>
      <w:r w:rsidR="610426DC" w:rsidRPr="610426DC">
        <w:rPr>
          <w:rFonts w:ascii="Arial" w:eastAsia="Arial" w:hAnsi="Arial" w:cs="Arial"/>
          <w:sz w:val="22"/>
          <w:szCs w:val="22"/>
        </w:rPr>
        <w:t xml:space="preserve"> besitzt eine besonders robuste Oberfläche mit reduzierter Haftreibung. In Kombination mit dem bereits verfügbaren</w:t>
      </w:r>
      <w:r w:rsidR="007F6040">
        <w:rPr>
          <w:rFonts w:ascii="Arial" w:eastAsia="Arial" w:hAnsi="Arial" w:cs="Arial"/>
          <w:sz w:val="22"/>
          <w:szCs w:val="22"/>
        </w:rPr>
        <w:t xml:space="preserve"> staufähigen</w:t>
      </w:r>
      <w:r w:rsidR="610426DC" w:rsidRPr="610426DC">
        <w:rPr>
          <w:rFonts w:ascii="Arial" w:eastAsia="Arial" w:hAnsi="Arial" w:cs="Arial"/>
          <w:sz w:val="22"/>
          <w:szCs w:val="22"/>
        </w:rPr>
        <w:t xml:space="preserve"> </w:t>
      </w:r>
      <w:hyperlink r:id="rId13" w:history="1">
        <w:r w:rsidR="610426DC" w:rsidRPr="007F6040">
          <w:rPr>
            <w:rStyle w:val="Hyperlink"/>
            <w:rFonts w:ascii="Arial" w:eastAsia="Arial" w:hAnsi="Arial" w:cs="Arial"/>
            <w:sz w:val="22"/>
            <w:szCs w:val="22"/>
          </w:rPr>
          <w:t>Zahnriemen T5 PA</w:t>
        </w:r>
      </w:hyperlink>
      <w:r w:rsidR="610426DC" w:rsidRPr="610426DC">
        <w:rPr>
          <w:rFonts w:ascii="Arial" w:eastAsia="Arial" w:hAnsi="Arial" w:cs="Arial"/>
          <w:sz w:val="22"/>
          <w:szCs w:val="22"/>
        </w:rPr>
        <w:t xml:space="preserve"> </w:t>
      </w:r>
      <w:r w:rsidR="610426DC" w:rsidRPr="00FA64DB">
        <w:rPr>
          <w:rFonts w:ascii="Arial" w:eastAsia="Arial" w:hAnsi="Arial" w:cs="Arial"/>
          <w:sz w:val="22"/>
          <w:szCs w:val="22"/>
        </w:rPr>
        <w:t>werden Schäden durch elektrostatische Entladung vermieden.</w:t>
      </w:r>
      <w:r w:rsidR="00FA64DB" w:rsidRPr="00FA64DB">
        <w:rPr>
          <w:rFonts w:ascii="Arial" w:eastAsia="Arial" w:hAnsi="Arial" w:cs="Arial"/>
          <w:sz w:val="22"/>
          <w:szCs w:val="22"/>
        </w:rPr>
        <w:t xml:space="preserve"> </w:t>
      </w:r>
      <w:r w:rsidR="610426DC" w:rsidRPr="001C4F6F">
        <w:rPr>
          <w:rFonts w:ascii="Arial" w:eastAsia="Arial" w:hAnsi="Arial" w:cs="Arial"/>
          <w:sz w:val="22"/>
          <w:szCs w:val="22"/>
        </w:rPr>
        <w:t>Die Ladung wird durch die Verwendung von Zahnriemenführungsleisten sowie einem Edelstahlblech unter den Transportbändern sicher zur Erdung des Motors geleitet.</w:t>
      </w:r>
      <w:r w:rsidR="610426DC" w:rsidRPr="00FA64DB">
        <w:rPr>
          <w:rFonts w:ascii="Arial" w:eastAsia="Arial" w:hAnsi="Arial" w:cs="Arial"/>
          <w:sz w:val="22"/>
          <w:szCs w:val="22"/>
        </w:rPr>
        <w:t xml:space="preserve"> </w:t>
      </w:r>
      <w:r w:rsidR="610426DC" w:rsidRPr="610426DC">
        <w:rPr>
          <w:rFonts w:ascii="Arial" w:eastAsia="Arial" w:hAnsi="Arial" w:cs="Arial"/>
          <w:sz w:val="22"/>
          <w:szCs w:val="22"/>
        </w:rPr>
        <w:t>Die item Transportbänder PUR ESD sind in acht Systembreiten von 40 bis 400 mm verfügbar. Die ESD-sicheren Zahnriemen T5 sind 40 oder 80 mm breit. Der übliche Aufbau als Doppelzahnriemenförderer und Doppelgurtförderer ist ebenso möglich wie auch die Bestellung einzelner Komponenten, um individuelle Förderbandstrecken gestalten zu können.</w:t>
      </w:r>
      <w:r w:rsidR="007F224E">
        <w:rPr>
          <w:rFonts w:ascii="Arial" w:eastAsia="Arial" w:hAnsi="Arial" w:cs="Arial"/>
          <w:sz w:val="22"/>
          <w:szCs w:val="22"/>
        </w:rPr>
        <w:t xml:space="preserve"> </w:t>
      </w:r>
      <w:r w:rsidRPr="1E1678AD">
        <w:rPr>
          <w:rFonts w:ascii="Arial" w:eastAsia="Arial" w:hAnsi="Arial" w:cs="Arial"/>
          <w:sz w:val="22"/>
          <w:szCs w:val="22"/>
        </w:rPr>
        <w:t xml:space="preserve">Ergänzend hat item eine große Auswahl an </w:t>
      </w:r>
      <w:hyperlink r:id="rId14" w:history="1">
        <w:r w:rsidRPr="007F6040">
          <w:rPr>
            <w:rStyle w:val="Hyperlink"/>
            <w:rFonts w:ascii="Arial" w:eastAsia="Arial" w:hAnsi="Arial" w:cs="Arial"/>
            <w:sz w:val="22"/>
            <w:szCs w:val="22"/>
          </w:rPr>
          <w:t>ESD-sicheren Komponenten</w:t>
        </w:r>
      </w:hyperlink>
      <w:r w:rsidRPr="1E1678AD">
        <w:rPr>
          <w:rFonts w:ascii="Arial" w:eastAsia="Arial" w:hAnsi="Arial" w:cs="Arial"/>
          <w:sz w:val="22"/>
          <w:szCs w:val="22"/>
        </w:rPr>
        <w:t xml:space="preserve"> inklusive Erdungsanschluss im Portfolio.</w:t>
      </w:r>
      <w:r w:rsidR="00BE47BD">
        <w:rPr>
          <w:rFonts w:ascii="Arial" w:eastAsia="Arial" w:hAnsi="Arial" w:cs="Arial"/>
          <w:sz w:val="22"/>
          <w:szCs w:val="22"/>
        </w:rPr>
        <w:t xml:space="preserve"> Im item </w:t>
      </w:r>
      <w:proofErr w:type="spellStart"/>
      <w:r w:rsidR="00BE47BD">
        <w:rPr>
          <w:rFonts w:ascii="Arial" w:eastAsia="Arial" w:hAnsi="Arial" w:cs="Arial"/>
          <w:sz w:val="22"/>
          <w:szCs w:val="22"/>
        </w:rPr>
        <w:t>Engineeringtool</w:t>
      </w:r>
      <w:proofErr w:type="spellEnd"/>
      <w:r w:rsidR="00BE47BD">
        <w:rPr>
          <w:rFonts w:ascii="Arial" w:eastAsia="Arial" w:hAnsi="Arial" w:cs="Arial"/>
          <w:sz w:val="22"/>
          <w:szCs w:val="22"/>
        </w:rPr>
        <w:t xml:space="preserve"> lassen sich maßgeschneiderte Förderbänder ganz einfach konstruieren. Anwender greifen auf die regelgestützte Software zurück und erhalten </w:t>
      </w:r>
      <w:r w:rsidR="00BE47BD">
        <w:rPr>
          <w:rFonts w:ascii="Arial" w:eastAsia="Arial" w:hAnsi="Arial" w:cs="Arial"/>
          <w:sz w:val="22"/>
          <w:szCs w:val="22"/>
        </w:rPr>
        <w:lastRenderedPageBreak/>
        <w:t>innerhalb weniger Minuten ein System, das sich perfekt an vorhandene Rahmenbedingungen anpassen sowie in vorhandene Anlagen integrieren lässt.</w:t>
      </w:r>
    </w:p>
    <w:p w14:paraId="61EAC76A" w14:textId="58E3EC8B" w:rsidR="001B6653" w:rsidRDefault="001B6653" w:rsidP="1E1678AD">
      <w:pPr>
        <w:autoSpaceDE w:val="0"/>
        <w:autoSpaceDN w:val="0"/>
        <w:adjustRightInd w:val="0"/>
        <w:spacing w:line="257" w:lineRule="auto"/>
        <w:jc w:val="both"/>
        <w:rPr>
          <w:rFonts w:ascii="Arial" w:eastAsia="Arial" w:hAnsi="Arial" w:cs="Arial"/>
          <w:sz w:val="22"/>
          <w:szCs w:val="22"/>
        </w:rPr>
      </w:pPr>
    </w:p>
    <w:p w14:paraId="5C42DBF6" w14:textId="661B060A" w:rsidR="001B6653" w:rsidRDefault="1E1678AD" w:rsidP="1E1678AD">
      <w:pPr>
        <w:autoSpaceDE w:val="0"/>
        <w:autoSpaceDN w:val="0"/>
        <w:adjustRightInd w:val="0"/>
        <w:spacing w:line="257" w:lineRule="auto"/>
        <w:jc w:val="both"/>
        <w:rPr>
          <w:rFonts w:ascii="Arial" w:eastAsia="Arial" w:hAnsi="Arial" w:cs="Arial"/>
          <w:sz w:val="22"/>
          <w:szCs w:val="22"/>
        </w:rPr>
      </w:pPr>
      <w:r w:rsidRPr="1E1678AD">
        <w:rPr>
          <w:rFonts w:ascii="Arial" w:eastAsia="Arial" w:hAnsi="Arial" w:cs="Arial"/>
          <w:sz w:val="22"/>
          <w:szCs w:val="22"/>
        </w:rPr>
        <w:t xml:space="preserve"> </w:t>
      </w:r>
    </w:p>
    <w:p w14:paraId="19A44ED7" w14:textId="2F56DE6A" w:rsidR="001B6653" w:rsidRDefault="002D4F4D" w:rsidP="005A2CEC">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Weitere Informationen sind über das </w:t>
      </w:r>
      <w:r w:rsidR="00D72FAC">
        <w:rPr>
          <w:rFonts w:ascii="Arial" w:hAnsi="Arial" w:cs="Arial"/>
          <w:color w:val="000000"/>
          <w:sz w:val="22"/>
          <w:szCs w:val="22"/>
        </w:rPr>
        <w:t>e</w:t>
      </w:r>
      <w:r>
        <w:rPr>
          <w:rFonts w:ascii="Arial" w:hAnsi="Arial" w:cs="Arial"/>
          <w:color w:val="000000"/>
          <w:sz w:val="22"/>
          <w:szCs w:val="22"/>
        </w:rPr>
        <w:t xml:space="preserve">Paper abrufbar: </w:t>
      </w:r>
      <w:hyperlink r:id="rId15" w:history="1">
        <w:r w:rsidRPr="002D4F4D">
          <w:rPr>
            <w:rStyle w:val="cf01"/>
            <w:color w:val="0000FF"/>
            <w:sz w:val="22"/>
            <w:szCs w:val="22"/>
            <w:u w:val="single"/>
          </w:rPr>
          <w:t>https://media.item24.com/ePaper/de/item-Neuheiten-2023-I/</w:t>
        </w:r>
      </w:hyperlink>
    </w:p>
    <w:p w14:paraId="4A7FD9AD"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013A8BFF"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3645558A" w14:textId="72C17E12" w:rsidR="00311B91" w:rsidRPr="00311B91" w:rsidRDefault="1E1678AD" w:rsidP="00311B91">
      <w:pPr>
        <w:spacing w:line="360" w:lineRule="auto"/>
        <w:jc w:val="both"/>
        <w:rPr>
          <w:rFonts w:ascii="Arial" w:hAnsi="Arial" w:cs="Arial"/>
          <w:sz w:val="22"/>
          <w:szCs w:val="22"/>
          <w:lang w:eastAsia="en-US"/>
        </w:rPr>
      </w:pPr>
      <w:r w:rsidRPr="1E1678AD">
        <w:rPr>
          <w:rFonts w:ascii="Arial" w:hAnsi="Arial" w:cs="Arial"/>
          <w:b/>
          <w:bCs/>
          <w:sz w:val="22"/>
          <w:szCs w:val="22"/>
          <w:lang w:eastAsia="en-US"/>
        </w:rPr>
        <w:t>Umfang:</w:t>
      </w:r>
      <w:r w:rsidRPr="1E1678AD">
        <w:rPr>
          <w:rFonts w:ascii="Arial" w:hAnsi="Arial" w:cs="Arial"/>
          <w:sz w:val="22"/>
          <w:szCs w:val="22"/>
          <w:lang w:eastAsia="en-US"/>
        </w:rPr>
        <w:t xml:space="preserve"> </w:t>
      </w:r>
      <w:r w:rsidR="00311B91">
        <w:tab/>
      </w:r>
      <w:r w:rsidRPr="1E1678AD">
        <w:rPr>
          <w:rFonts w:ascii="Arial" w:hAnsi="Arial" w:cs="Arial"/>
          <w:sz w:val="22"/>
          <w:szCs w:val="22"/>
          <w:lang w:eastAsia="en-US"/>
        </w:rPr>
        <w:t>2.</w:t>
      </w:r>
      <w:r w:rsidR="005741E4">
        <w:rPr>
          <w:rFonts w:ascii="Arial" w:hAnsi="Arial" w:cs="Arial"/>
          <w:sz w:val="22"/>
          <w:szCs w:val="22"/>
          <w:lang w:eastAsia="en-US"/>
        </w:rPr>
        <w:t>488</w:t>
      </w:r>
      <w:r w:rsidRPr="1E1678AD">
        <w:rPr>
          <w:rFonts w:ascii="Arial" w:hAnsi="Arial" w:cs="Arial"/>
          <w:sz w:val="22"/>
          <w:szCs w:val="22"/>
          <w:lang w:eastAsia="en-US"/>
        </w:rPr>
        <w:t xml:space="preserve"> Zeichen inkl. Leerzeichen</w:t>
      </w:r>
    </w:p>
    <w:p w14:paraId="1CEF60CF" w14:textId="5F7BEA33" w:rsidR="00311B91" w:rsidRPr="00311B91" w:rsidRDefault="1E1678AD" w:rsidP="00311B91">
      <w:pPr>
        <w:spacing w:line="360" w:lineRule="auto"/>
        <w:jc w:val="both"/>
        <w:rPr>
          <w:rFonts w:ascii="Arial" w:hAnsi="Arial" w:cs="Arial"/>
          <w:sz w:val="22"/>
          <w:szCs w:val="22"/>
          <w:lang w:eastAsia="en-US"/>
        </w:rPr>
      </w:pPr>
      <w:r w:rsidRPr="1E1678AD">
        <w:rPr>
          <w:rFonts w:ascii="Arial" w:hAnsi="Arial" w:cs="Arial"/>
          <w:b/>
          <w:bCs/>
          <w:sz w:val="22"/>
          <w:szCs w:val="22"/>
          <w:lang w:eastAsia="en-US"/>
        </w:rPr>
        <w:t>Datum:</w:t>
      </w:r>
      <w:r w:rsidRPr="1E1678AD">
        <w:rPr>
          <w:rFonts w:ascii="Arial" w:hAnsi="Arial" w:cs="Arial"/>
          <w:sz w:val="22"/>
          <w:szCs w:val="22"/>
          <w:lang w:eastAsia="en-US"/>
        </w:rPr>
        <w:t xml:space="preserve"> </w:t>
      </w:r>
      <w:r w:rsidR="00311B91">
        <w:tab/>
      </w:r>
      <w:r w:rsidR="00496435">
        <w:t>7</w:t>
      </w:r>
      <w:r w:rsidRPr="1E1678AD">
        <w:rPr>
          <w:rFonts w:ascii="Arial" w:hAnsi="Arial" w:cs="Arial"/>
          <w:sz w:val="22"/>
          <w:szCs w:val="22"/>
          <w:lang w:eastAsia="en-US"/>
        </w:rPr>
        <w:t>. Ju</w:t>
      </w:r>
      <w:r w:rsidR="005741E4">
        <w:rPr>
          <w:rFonts w:ascii="Arial" w:hAnsi="Arial" w:cs="Arial"/>
          <w:sz w:val="22"/>
          <w:szCs w:val="22"/>
          <w:lang w:eastAsia="en-US"/>
        </w:rPr>
        <w:t>l</w:t>
      </w:r>
      <w:r w:rsidRPr="1E1678AD">
        <w:rPr>
          <w:rFonts w:ascii="Arial" w:hAnsi="Arial" w:cs="Arial"/>
          <w:sz w:val="22"/>
          <w:szCs w:val="22"/>
          <w:lang w:eastAsia="en-US"/>
        </w:rPr>
        <w:t>i 2023</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43A4F42F" w:rsidR="00311B91" w:rsidRPr="00AC1B87" w:rsidRDefault="00311B91" w:rsidP="003E1781">
      <w:pPr>
        <w:spacing w:line="360" w:lineRule="auto"/>
        <w:ind w:left="1415" w:hanging="1415"/>
        <w:jc w:val="both"/>
        <w:rPr>
          <w:rFonts w:ascii="Arial" w:hAnsi="Arial" w:cs="Arial"/>
          <w:sz w:val="22"/>
          <w:szCs w:val="18"/>
          <w:lang w:eastAsia="en-US"/>
        </w:rPr>
      </w:pPr>
      <w:r w:rsidRPr="00AC1B87">
        <w:rPr>
          <w:rFonts w:ascii="Arial" w:hAnsi="Arial" w:cs="Arial"/>
          <w:b/>
          <w:sz w:val="22"/>
          <w:szCs w:val="18"/>
          <w:lang w:eastAsia="en-US"/>
        </w:rPr>
        <w:t xml:space="preserve">Fotos: </w:t>
      </w:r>
      <w:r w:rsidRPr="00AC1B87">
        <w:rPr>
          <w:rFonts w:ascii="Arial" w:hAnsi="Arial" w:cs="Arial"/>
          <w:b/>
          <w:sz w:val="22"/>
          <w:szCs w:val="18"/>
          <w:lang w:eastAsia="en-US"/>
        </w:rPr>
        <w:tab/>
      </w:r>
      <w:r w:rsidR="00C64A00">
        <w:rPr>
          <w:rFonts w:ascii="Arial" w:hAnsi="Arial" w:cs="Arial"/>
          <w:b/>
          <w:sz w:val="22"/>
          <w:szCs w:val="18"/>
          <w:lang w:eastAsia="en-US"/>
        </w:rPr>
        <w:t>2</w:t>
      </w:r>
      <w:r w:rsidR="006E64B4" w:rsidRPr="00AC1B87">
        <w:rPr>
          <w:rFonts w:ascii="Arial" w:hAnsi="Arial" w:cs="Arial"/>
          <w:sz w:val="22"/>
          <w:szCs w:val="18"/>
          <w:lang w:eastAsia="en-US"/>
        </w:rPr>
        <w:t xml:space="preserve"> </w:t>
      </w:r>
      <w:r w:rsidR="00727080" w:rsidRPr="00AC1B87">
        <w:rPr>
          <w:rFonts w:ascii="Arial" w:hAnsi="Arial" w:cs="Arial"/>
          <w:sz w:val="22"/>
          <w:szCs w:val="18"/>
          <w:lang w:eastAsia="en-US"/>
        </w:rPr>
        <w:t>(</w:t>
      </w:r>
      <w:r w:rsidR="006E64B4" w:rsidRPr="00AC1B87">
        <w:rPr>
          <w:rFonts w:ascii="Arial" w:hAnsi="Arial" w:cs="Arial"/>
          <w:sz w:val="22"/>
          <w:szCs w:val="18"/>
          <w:lang w:eastAsia="en-US"/>
        </w:rPr>
        <w:t>Quelle:</w:t>
      </w:r>
      <w:r w:rsidR="002D4F4D">
        <w:rPr>
          <w:rFonts w:ascii="Arial" w:hAnsi="Arial" w:cs="Arial"/>
          <w:sz w:val="22"/>
          <w:szCs w:val="18"/>
          <w:lang w:eastAsia="en-US"/>
        </w:rPr>
        <w:t xml:space="preserve"> item</w:t>
      </w:r>
      <w:r w:rsidR="00727080" w:rsidRPr="00AC1B87">
        <w:rPr>
          <w:rFonts w:ascii="Arial" w:hAnsi="Arial" w:cs="Arial"/>
          <w:sz w:val="22"/>
          <w:szCs w:val="18"/>
          <w:lang w:eastAsia="en-US"/>
        </w:rPr>
        <w:t>)</w:t>
      </w:r>
    </w:p>
    <w:p w14:paraId="3A99AA5D" w14:textId="5BC67112" w:rsidR="00311B91" w:rsidRPr="00AC1B87" w:rsidRDefault="00311B91" w:rsidP="00311B91">
      <w:pPr>
        <w:spacing w:line="360" w:lineRule="auto"/>
        <w:jc w:val="both"/>
        <w:rPr>
          <w:rFonts w:ascii="Arial" w:hAnsi="Arial" w:cs="Arial"/>
          <w:b/>
          <w:sz w:val="22"/>
          <w:szCs w:val="18"/>
          <w:lang w:eastAsia="en-US"/>
        </w:rPr>
      </w:pPr>
    </w:p>
    <w:p w14:paraId="367EB357" w14:textId="5287C5E7" w:rsidR="0010558E" w:rsidRDefault="00467F6B" w:rsidP="005C4738">
      <w:pPr>
        <w:autoSpaceDE w:val="0"/>
        <w:autoSpaceDN w:val="0"/>
        <w:adjustRightInd w:val="0"/>
        <w:spacing w:line="360" w:lineRule="auto"/>
        <w:jc w:val="both"/>
        <w:rPr>
          <w:rFonts w:ascii="Arial" w:eastAsia="Arial" w:hAnsi="Arial" w:cs="Arial"/>
          <w:sz w:val="22"/>
          <w:szCs w:val="22"/>
        </w:rPr>
      </w:pPr>
      <w:r w:rsidRPr="0025363D">
        <w:rPr>
          <w:rFonts w:ascii="Arial" w:hAnsi="Arial" w:cs="Arial"/>
          <w:b/>
          <w:sz w:val="22"/>
          <w:szCs w:val="18"/>
          <w:lang w:eastAsia="en-US"/>
        </w:rPr>
        <w:t>Bildunterschrift 1:</w:t>
      </w:r>
      <w:r w:rsidR="006E64B4" w:rsidRPr="0025363D">
        <w:rPr>
          <w:rFonts w:ascii="Arial" w:hAnsi="Arial" w:cs="Arial"/>
          <w:b/>
          <w:sz w:val="22"/>
          <w:szCs w:val="18"/>
          <w:lang w:eastAsia="en-US"/>
        </w:rPr>
        <w:t xml:space="preserve"> </w:t>
      </w:r>
      <w:r w:rsidR="000D5E14" w:rsidRPr="1E1678AD">
        <w:rPr>
          <w:rFonts w:ascii="Arial" w:eastAsia="Arial" w:hAnsi="Arial" w:cs="Arial"/>
          <w:sz w:val="22"/>
          <w:szCs w:val="22"/>
        </w:rPr>
        <w:t xml:space="preserve">Das neue </w:t>
      </w:r>
      <w:r w:rsidR="000D5E14" w:rsidRPr="000D5E14">
        <w:rPr>
          <w:rFonts w:ascii="Arial" w:eastAsia="Arial" w:hAnsi="Arial" w:cs="Arial"/>
          <w:sz w:val="22"/>
          <w:szCs w:val="22"/>
        </w:rPr>
        <w:t>item Förderbandsystem</w:t>
      </w:r>
      <w:r w:rsidR="000D5E14" w:rsidRPr="1E1678AD">
        <w:rPr>
          <w:rFonts w:ascii="Arial" w:eastAsia="Arial" w:hAnsi="Arial" w:cs="Arial"/>
          <w:sz w:val="22"/>
          <w:szCs w:val="22"/>
        </w:rPr>
        <w:t xml:space="preserve"> ist jetzt auch mit ESD-sicheren Transportbändern und Zahnriemen erhältlich. </w:t>
      </w:r>
      <w:r w:rsidR="000D5E14">
        <w:rPr>
          <w:rFonts w:ascii="Arial" w:eastAsia="Arial" w:hAnsi="Arial" w:cs="Arial"/>
          <w:sz w:val="22"/>
          <w:szCs w:val="22"/>
        </w:rPr>
        <w:t>Damit sind</w:t>
      </w:r>
      <w:r w:rsidR="000D5E14" w:rsidRPr="1E1678AD">
        <w:rPr>
          <w:rFonts w:ascii="Arial" w:eastAsia="Arial" w:hAnsi="Arial" w:cs="Arial"/>
          <w:sz w:val="22"/>
          <w:szCs w:val="22"/>
        </w:rPr>
        <w:t xml:space="preserve"> empfindliche Bauteile </w:t>
      </w:r>
      <w:r w:rsidR="000D5E14">
        <w:rPr>
          <w:rFonts w:ascii="Arial" w:eastAsia="Arial" w:hAnsi="Arial" w:cs="Arial"/>
          <w:sz w:val="22"/>
          <w:szCs w:val="22"/>
        </w:rPr>
        <w:t>bestens geschützt</w:t>
      </w:r>
      <w:r w:rsidR="000D5E14" w:rsidRPr="1E1678AD">
        <w:rPr>
          <w:rFonts w:ascii="Arial" w:eastAsia="Arial" w:hAnsi="Arial" w:cs="Arial"/>
          <w:sz w:val="22"/>
          <w:szCs w:val="22"/>
        </w:rPr>
        <w:t>.</w:t>
      </w:r>
    </w:p>
    <w:p w14:paraId="0BC384A7" w14:textId="77777777" w:rsidR="000D5E14" w:rsidRDefault="000D5E14" w:rsidP="005C4738">
      <w:pPr>
        <w:autoSpaceDE w:val="0"/>
        <w:autoSpaceDN w:val="0"/>
        <w:adjustRightInd w:val="0"/>
        <w:spacing w:line="360" w:lineRule="auto"/>
        <w:jc w:val="both"/>
        <w:rPr>
          <w:rFonts w:ascii="Arial" w:eastAsia="Arial" w:hAnsi="Arial" w:cs="Arial"/>
          <w:sz w:val="22"/>
          <w:szCs w:val="22"/>
        </w:rPr>
      </w:pPr>
    </w:p>
    <w:p w14:paraId="20F52327" w14:textId="767CD087" w:rsidR="000D5E14" w:rsidRDefault="000D5E14" w:rsidP="005C4738">
      <w:pPr>
        <w:autoSpaceDE w:val="0"/>
        <w:autoSpaceDN w:val="0"/>
        <w:adjustRightInd w:val="0"/>
        <w:spacing w:line="360" w:lineRule="auto"/>
        <w:jc w:val="both"/>
        <w:rPr>
          <w:rFonts w:ascii="Arial" w:hAnsi="Arial"/>
          <w:b/>
          <w:bCs/>
          <w:sz w:val="18"/>
        </w:rPr>
      </w:pPr>
      <w:r w:rsidRPr="00A27474">
        <w:rPr>
          <w:rFonts w:ascii="Arial" w:eastAsia="Arial" w:hAnsi="Arial" w:cs="Arial"/>
          <w:b/>
          <w:bCs/>
          <w:sz w:val="22"/>
          <w:szCs w:val="22"/>
        </w:rPr>
        <w:t>Bildunterschrift 2:</w:t>
      </w:r>
      <w:r>
        <w:rPr>
          <w:rFonts w:ascii="Arial" w:eastAsia="Arial" w:hAnsi="Arial" w:cs="Arial"/>
          <w:sz w:val="22"/>
          <w:szCs w:val="22"/>
        </w:rPr>
        <w:t xml:space="preserve"> </w:t>
      </w:r>
      <w:r w:rsidR="001C3FD6" w:rsidRPr="001C4F6F">
        <w:rPr>
          <w:rFonts w:ascii="Arial" w:eastAsia="Arial" w:hAnsi="Arial" w:cs="Arial"/>
          <w:sz w:val="22"/>
          <w:szCs w:val="22"/>
        </w:rPr>
        <w:t>Die Ladung wird durch die Verwendung von Zahnriemenführungsleisten sowie einem Edelstahlblech unter den Transportbändern sicher zur Erdung des Motors geleitet</w:t>
      </w:r>
      <w:r w:rsidR="00DA3962">
        <w:rPr>
          <w:rFonts w:ascii="Arial" w:eastAsia="Arial" w:hAnsi="Arial" w:cs="Arial"/>
          <w:sz w:val="22"/>
          <w:szCs w:val="22"/>
        </w:rPr>
        <w:t>.</w:t>
      </w:r>
      <w:r w:rsidR="00C64A00">
        <w:rPr>
          <w:rFonts w:ascii="Arial" w:eastAsia="Arial" w:hAnsi="Arial" w:cs="Arial"/>
          <w:sz w:val="22"/>
          <w:szCs w:val="22"/>
        </w:rPr>
        <w:t xml:space="preserve"> So werden </w:t>
      </w:r>
      <w:r w:rsidR="00C64A00" w:rsidRPr="1E1678AD">
        <w:rPr>
          <w:rFonts w:ascii="Arial" w:eastAsia="Arial" w:hAnsi="Arial" w:cs="Arial"/>
          <w:sz w:val="22"/>
          <w:szCs w:val="22"/>
        </w:rPr>
        <w:t xml:space="preserve">Schäden </w:t>
      </w:r>
      <w:r w:rsidR="00C64A00">
        <w:rPr>
          <w:rFonts w:ascii="Arial" w:eastAsia="Arial" w:hAnsi="Arial" w:cs="Arial"/>
          <w:sz w:val="22"/>
          <w:szCs w:val="22"/>
        </w:rPr>
        <w:t>aufgrund von</w:t>
      </w:r>
      <w:r w:rsidR="00C64A00" w:rsidRPr="1E1678AD">
        <w:rPr>
          <w:rFonts w:ascii="Arial" w:eastAsia="Arial" w:hAnsi="Arial" w:cs="Arial"/>
          <w:sz w:val="22"/>
          <w:szCs w:val="22"/>
        </w:rPr>
        <w:t xml:space="preserve"> elektrostatische</w:t>
      </w:r>
      <w:r w:rsidR="00C64A00">
        <w:rPr>
          <w:rFonts w:ascii="Arial" w:eastAsia="Arial" w:hAnsi="Arial" w:cs="Arial"/>
          <w:sz w:val="22"/>
          <w:szCs w:val="22"/>
        </w:rPr>
        <w:t>n</w:t>
      </w:r>
      <w:r w:rsidR="00C64A00" w:rsidRPr="1E1678AD">
        <w:rPr>
          <w:rFonts w:ascii="Arial" w:eastAsia="Arial" w:hAnsi="Arial" w:cs="Arial"/>
          <w:sz w:val="22"/>
          <w:szCs w:val="22"/>
        </w:rPr>
        <w:t xml:space="preserve"> Entladungen verhinder</w:t>
      </w:r>
      <w:r w:rsidR="00C64A00">
        <w:rPr>
          <w:rFonts w:ascii="Arial" w:eastAsia="Arial" w:hAnsi="Arial" w:cs="Arial"/>
          <w:sz w:val="22"/>
          <w:szCs w:val="22"/>
        </w:rPr>
        <w:t>t.</w:t>
      </w:r>
    </w:p>
    <w:p w14:paraId="5694B6D4" w14:textId="77777777" w:rsidR="00107855" w:rsidRDefault="00107855" w:rsidP="00311B91">
      <w:pPr>
        <w:spacing w:line="360" w:lineRule="auto"/>
        <w:jc w:val="both"/>
        <w:rPr>
          <w:rFonts w:ascii="Arial" w:hAnsi="Arial"/>
          <w:b/>
          <w:bCs/>
          <w:sz w:val="18"/>
        </w:rPr>
      </w:pPr>
    </w:p>
    <w:p w14:paraId="28B5D235" w14:textId="77777777" w:rsidR="00107855" w:rsidRDefault="00107855"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4891EFA6"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w:t>
      </w:r>
      <w:r w:rsidR="00A51A0D">
        <w:rPr>
          <w:rStyle w:val="normaltextrun"/>
          <w:rFonts w:ascii="Arial" w:hAnsi="Arial" w:cs="Arial"/>
          <w:sz w:val="18"/>
          <w:szCs w:val="18"/>
        </w:rPr>
        <w:t>5</w:t>
      </w:r>
      <w:r>
        <w:rPr>
          <w:rStyle w:val="normaltextrun"/>
          <w:rFonts w:ascii="Arial" w:hAnsi="Arial" w:cs="Arial"/>
          <w:sz w:val="18"/>
          <w:szCs w:val="18"/>
        </w:rPr>
        <w:t xml:space="preserve">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6790392C" w:rsidR="00311B91" w:rsidRPr="00311B91" w:rsidRDefault="00DE32DE" w:rsidP="00311B91">
      <w:pPr>
        <w:spacing w:line="360" w:lineRule="auto"/>
        <w:jc w:val="both"/>
        <w:rPr>
          <w:rFonts w:ascii="Arial" w:hAnsi="Arial" w:cs="Arial"/>
          <w:sz w:val="22"/>
          <w:szCs w:val="18"/>
          <w:lang w:eastAsia="en-US"/>
        </w:rPr>
      </w:pPr>
      <w:r>
        <w:rPr>
          <w:rFonts w:ascii="Arial" w:hAnsi="Arial" w:cs="Arial"/>
          <w:sz w:val="22"/>
          <w:szCs w:val="18"/>
          <w:lang w:eastAsia="en-US"/>
        </w:rPr>
        <w:lastRenderedPageBreak/>
        <w:t>Katja Feldmann</w:t>
      </w:r>
      <w:r w:rsidR="00311B91" w:rsidRPr="00311B91">
        <w:rPr>
          <w:rFonts w:ascii="Arial" w:hAnsi="Arial" w:cs="Arial"/>
          <w:sz w:val="22"/>
          <w:szCs w:val="18"/>
          <w:lang w:eastAsia="en-US"/>
        </w:rPr>
        <w:t xml:space="preserve"> • item Industrietechnik GmbH</w:t>
      </w:r>
    </w:p>
    <w:p w14:paraId="33DBEC1A" w14:textId="6E3081C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91CA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3924122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w:t>
      </w:r>
      <w:r w:rsidR="00DE32DE">
        <w:rPr>
          <w:rFonts w:ascii="Arial" w:hAnsi="Arial" w:cs="Arial"/>
          <w:sz w:val="22"/>
          <w:szCs w:val="18"/>
          <w:lang w:eastAsia="en-US"/>
        </w:rPr>
        <w:t>427</w:t>
      </w:r>
      <w:r w:rsidRPr="00311B91">
        <w:rPr>
          <w:rFonts w:ascii="Arial" w:hAnsi="Arial" w:cs="Arial"/>
          <w:sz w:val="22"/>
          <w:szCs w:val="18"/>
          <w:lang w:eastAsia="en-US"/>
        </w:rPr>
        <w:t xml:space="preserve"> </w:t>
      </w:r>
    </w:p>
    <w:p w14:paraId="11E31A10" w14:textId="3E4471F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w:t>
      </w:r>
      <w:r w:rsidR="00F45586">
        <w:rPr>
          <w:rFonts w:ascii="Arial" w:hAnsi="Arial" w:cs="Arial"/>
          <w:sz w:val="22"/>
          <w:szCs w:val="18"/>
          <w:lang w:eastAsia="en-US"/>
        </w:rPr>
        <w:t>k.feldmann</w:t>
      </w:r>
      <w:r w:rsidRPr="00311B91">
        <w:rPr>
          <w:rFonts w:ascii="Arial" w:hAnsi="Arial" w:cs="Arial"/>
          <w:sz w:val="22"/>
          <w:szCs w:val="18"/>
          <w:lang w:eastAsia="en-US"/>
        </w:rPr>
        <w:t xml:space="preserve">@item24.com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7D298337" w14:textId="77777777" w:rsidR="00A1758C" w:rsidRDefault="00A1758C" w:rsidP="00A1758C">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
    <w:p w14:paraId="3C9BDA34" w14:textId="77777777" w:rsidR="00A1758C" w:rsidRPr="006035EB" w:rsidRDefault="00A1758C" w:rsidP="00A1758C">
      <w:pPr>
        <w:pStyle w:val="Kontakte"/>
      </w:pPr>
      <w:r w:rsidRPr="00903597">
        <w:t xml:space="preserve">Eine Marke der additiv pr GmbH &amp; Co. </w:t>
      </w:r>
      <w:r w:rsidRPr="006035EB">
        <w:t>KG</w:t>
      </w:r>
    </w:p>
    <w:p w14:paraId="420ED53B" w14:textId="77777777" w:rsidR="00A1758C" w:rsidRPr="006035EB" w:rsidRDefault="00A1758C" w:rsidP="00A1758C">
      <w:pPr>
        <w:pStyle w:val="Kontakte"/>
      </w:pPr>
      <w:r w:rsidRPr="006035EB">
        <w:t>B2B-Kommunikation für Logistik, Robotik, Industrie und IT</w:t>
      </w:r>
    </w:p>
    <w:p w14:paraId="4E171831" w14:textId="77777777" w:rsidR="00A1758C" w:rsidRPr="00311B91" w:rsidRDefault="00A1758C" w:rsidP="00A1758C">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6707EEE2" w14:textId="77777777" w:rsidR="00A1758C" w:rsidRPr="00311B91" w:rsidRDefault="00A1758C" w:rsidP="00A1758C">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36644133" w14:textId="77777777" w:rsidR="00A1758C" w:rsidRPr="00311B91" w:rsidRDefault="00A1758C" w:rsidP="00A1758C">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jl@additiv.de • Internet: </w:t>
      </w:r>
      <w:hyperlink r:id="rId17" w:history="1">
        <w:r w:rsidRPr="001C548E">
          <w:rPr>
            <w:rStyle w:val="Hyperlink"/>
            <w:rFonts w:ascii="Arial" w:hAnsi="Arial" w:cs="Arial"/>
            <w:sz w:val="22"/>
            <w:szCs w:val="18"/>
            <w:lang w:eastAsia="en-US"/>
          </w:rPr>
          <w:t>www.additiv.de</w:t>
        </w:r>
      </w:hyperlink>
    </w:p>
    <w:p w14:paraId="3F2606FC" w14:textId="77777777" w:rsidR="00A1758C" w:rsidRPr="00311B91" w:rsidRDefault="00A1758C" w:rsidP="00A1758C">
      <w:pPr>
        <w:spacing w:line="360" w:lineRule="auto"/>
        <w:jc w:val="both"/>
        <w:rPr>
          <w:rFonts w:ascii="Arial" w:hAnsi="Arial" w:cs="Arial"/>
          <w:sz w:val="22"/>
          <w:szCs w:val="18"/>
          <w:lang w:eastAsia="en-US"/>
        </w:rPr>
      </w:pP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B4DE" w14:textId="77777777" w:rsidR="00E8057A" w:rsidRDefault="00E8057A">
      <w:r>
        <w:separator/>
      </w:r>
    </w:p>
  </w:endnote>
  <w:endnote w:type="continuationSeparator" w:id="0">
    <w:p w14:paraId="19EC3A27" w14:textId="77777777" w:rsidR="00E8057A" w:rsidRDefault="00E8057A">
      <w:r>
        <w:continuationSeparator/>
      </w:r>
    </w:p>
  </w:endnote>
  <w:endnote w:type="continuationNotice" w:id="1">
    <w:p w14:paraId="3A39C452" w14:textId="77777777" w:rsidR="00E8057A" w:rsidRDefault="00E8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2C9E" w14:textId="77777777" w:rsidR="00E8057A" w:rsidRDefault="00E8057A">
      <w:r>
        <w:separator/>
      </w:r>
    </w:p>
  </w:footnote>
  <w:footnote w:type="continuationSeparator" w:id="0">
    <w:p w14:paraId="559FF476" w14:textId="77777777" w:rsidR="00E8057A" w:rsidRDefault="00E8057A">
      <w:r>
        <w:continuationSeparator/>
      </w:r>
    </w:p>
  </w:footnote>
  <w:footnote w:type="continuationNotice" w:id="1">
    <w:p w14:paraId="5D09F7D4" w14:textId="77777777" w:rsidR="00E8057A" w:rsidRDefault="00E80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639965">
    <w:abstractNumId w:val="9"/>
  </w:num>
  <w:num w:numId="2" w16cid:durableId="1226068960">
    <w:abstractNumId w:val="7"/>
  </w:num>
  <w:num w:numId="3" w16cid:durableId="1094589932">
    <w:abstractNumId w:val="6"/>
  </w:num>
  <w:num w:numId="4" w16cid:durableId="1152212546">
    <w:abstractNumId w:val="5"/>
  </w:num>
  <w:num w:numId="5" w16cid:durableId="1095446267">
    <w:abstractNumId w:val="4"/>
  </w:num>
  <w:num w:numId="6" w16cid:durableId="1041629862">
    <w:abstractNumId w:val="8"/>
  </w:num>
  <w:num w:numId="7" w16cid:durableId="612982042">
    <w:abstractNumId w:val="3"/>
  </w:num>
  <w:num w:numId="8" w16cid:durableId="1670672600">
    <w:abstractNumId w:val="2"/>
  </w:num>
  <w:num w:numId="9" w16cid:durableId="974796928">
    <w:abstractNumId w:val="1"/>
  </w:num>
  <w:num w:numId="10" w16cid:durableId="468590155">
    <w:abstractNumId w:val="0"/>
  </w:num>
  <w:num w:numId="11" w16cid:durableId="229080441">
    <w:abstractNumId w:val="14"/>
  </w:num>
  <w:num w:numId="12" w16cid:durableId="1559321616">
    <w:abstractNumId w:val="11"/>
  </w:num>
  <w:num w:numId="13" w16cid:durableId="328023782">
    <w:abstractNumId w:val="15"/>
  </w:num>
  <w:num w:numId="14" w16cid:durableId="1403596947">
    <w:abstractNumId w:val="16"/>
  </w:num>
  <w:num w:numId="15" w16cid:durableId="1564831550">
    <w:abstractNumId w:val="10"/>
  </w:num>
  <w:num w:numId="16" w16cid:durableId="1789616992">
    <w:abstractNumId w:val="13"/>
  </w:num>
  <w:num w:numId="17" w16cid:durableId="263147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31F"/>
    <w:rsid w:val="00000861"/>
    <w:rsid w:val="000016F8"/>
    <w:rsid w:val="0000208F"/>
    <w:rsid w:val="00002A15"/>
    <w:rsid w:val="00002DBD"/>
    <w:rsid w:val="00003463"/>
    <w:rsid w:val="00003EF9"/>
    <w:rsid w:val="00005A3C"/>
    <w:rsid w:val="0000614E"/>
    <w:rsid w:val="0000616A"/>
    <w:rsid w:val="00006349"/>
    <w:rsid w:val="00006815"/>
    <w:rsid w:val="00006AB6"/>
    <w:rsid w:val="000073F0"/>
    <w:rsid w:val="00007A34"/>
    <w:rsid w:val="000107A6"/>
    <w:rsid w:val="0001100D"/>
    <w:rsid w:val="00014CEF"/>
    <w:rsid w:val="000151F5"/>
    <w:rsid w:val="00015C88"/>
    <w:rsid w:val="00016110"/>
    <w:rsid w:val="00016659"/>
    <w:rsid w:val="00022337"/>
    <w:rsid w:val="0002288D"/>
    <w:rsid w:val="00023AC1"/>
    <w:rsid w:val="0002594E"/>
    <w:rsid w:val="00025BB1"/>
    <w:rsid w:val="0003165A"/>
    <w:rsid w:val="00032B55"/>
    <w:rsid w:val="00032C2A"/>
    <w:rsid w:val="0003509B"/>
    <w:rsid w:val="00036CE5"/>
    <w:rsid w:val="0003727B"/>
    <w:rsid w:val="00037E80"/>
    <w:rsid w:val="00040E4C"/>
    <w:rsid w:val="0004115B"/>
    <w:rsid w:val="00041461"/>
    <w:rsid w:val="0004247A"/>
    <w:rsid w:val="00042B3F"/>
    <w:rsid w:val="00042B84"/>
    <w:rsid w:val="000432B9"/>
    <w:rsid w:val="00043E3A"/>
    <w:rsid w:val="0004473E"/>
    <w:rsid w:val="0004489D"/>
    <w:rsid w:val="00045475"/>
    <w:rsid w:val="0004616A"/>
    <w:rsid w:val="000500F9"/>
    <w:rsid w:val="000502BA"/>
    <w:rsid w:val="00050E90"/>
    <w:rsid w:val="00052631"/>
    <w:rsid w:val="00055F76"/>
    <w:rsid w:val="0005665C"/>
    <w:rsid w:val="00056667"/>
    <w:rsid w:val="000600E2"/>
    <w:rsid w:val="000602D7"/>
    <w:rsid w:val="00061339"/>
    <w:rsid w:val="00062110"/>
    <w:rsid w:val="00065832"/>
    <w:rsid w:val="00065F22"/>
    <w:rsid w:val="00067082"/>
    <w:rsid w:val="000675DD"/>
    <w:rsid w:val="0007071A"/>
    <w:rsid w:val="0007178D"/>
    <w:rsid w:val="00072193"/>
    <w:rsid w:val="00074C0E"/>
    <w:rsid w:val="000763CD"/>
    <w:rsid w:val="0008035F"/>
    <w:rsid w:val="00080A21"/>
    <w:rsid w:val="00082B5D"/>
    <w:rsid w:val="00083E0E"/>
    <w:rsid w:val="0008458A"/>
    <w:rsid w:val="00086201"/>
    <w:rsid w:val="00086252"/>
    <w:rsid w:val="000870D1"/>
    <w:rsid w:val="00087394"/>
    <w:rsid w:val="00090808"/>
    <w:rsid w:val="00090A8A"/>
    <w:rsid w:val="00091A67"/>
    <w:rsid w:val="00091F65"/>
    <w:rsid w:val="00093589"/>
    <w:rsid w:val="000935C4"/>
    <w:rsid w:val="00095275"/>
    <w:rsid w:val="00096CAE"/>
    <w:rsid w:val="000A0DCA"/>
    <w:rsid w:val="000A384F"/>
    <w:rsid w:val="000A5B61"/>
    <w:rsid w:val="000A5C1B"/>
    <w:rsid w:val="000A61E7"/>
    <w:rsid w:val="000A76D6"/>
    <w:rsid w:val="000B0653"/>
    <w:rsid w:val="000B138B"/>
    <w:rsid w:val="000B358D"/>
    <w:rsid w:val="000B3D90"/>
    <w:rsid w:val="000B402F"/>
    <w:rsid w:val="000B40F7"/>
    <w:rsid w:val="000B42F7"/>
    <w:rsid w:val="000B4C98"/>
    <w:rsid w:val="000B5289"/>
    <w:rsid w:val="000B55E4"/>
    <w:rsid w:val="000B6911"/>
    <w:rsid w:val="000B6D5E"/>
    <w:rsid w:val="000B7C06"/>
    <w:rsid w:val="000C1237"/>
    <w:rsid w:val="000C17B4"/>
    <w:rsid w:val="000C3FE9"/>
    <w:rsid w:val="000C470D"/>
    <w:rsid w:val="000C58E6"/>
    <w:rsid w:val="000C5DA1"/>
    <w:rsid w:val="000C72AA"/>
    <w:rsid w:val="000C7C3D"/>
    <w:rsid w:val="000D0661"/>
    <w:rsid w:val="000D0E81"/>
    <w:rsid w:val="000D2244"/>
    <w:rsid w:val="000D4CD9"/>
    <w:rsid w:val="000D50A8"/>
    <w:rsid w:val="000D5E14"/>
    <w:rsid w:val="000D64FB"/>
    <w:rsid w:val="000E08F6"/>
    <w:rsid w:val="000E0997"/>
    <w:rsid w:val="000E27B2"/>
    <w:rsid w:val="000E3EAA"/>
    <w:rsid w:val="000F0067"/>
    <w:rsid w:val="000F35CE"/>
    <w:rsid w:val="000F3A86"/>
    <w:rsid w:val="000F3D1D"/>
    <w:rsid w:val="000F4210"/>
    <w:rsid w:val="000F4FAD"/>
    <w:rsid w:val="000F571B"/>
    <w:rsid w:val="000F57B6"/>
    <w:rsid w:val="000F5846"/>
    <w:rsid w:val="000F6F90"/>
    <w:rsid w:val="000F7256"/>
    <w:rsid w:val="000F7992"/>
    <w:rsid w:val="000F7A94"/>
    <w:rsid w:val="00100DBD"/>
    <w:rsid w:val="00102212"/>
    <w:rsid w:val="001027DA"/>
    <w:rsid w:val="00102867"/>
    <w:rsid w:val="0010438D"/>
    <w:rsid w:val="00104524"/>
    <w:rsid w:val="00104E53"/>
    <w:rsid w:val="0010558E"/>
    <w:rsid w:val="001063AF"/>
    <w:rsid w:val="001064F8"/>
    <w:rsid w:val="00106CDB"/>
    <w:rsid w:val="00107855"/>
    <w:rsid w:val="00107E84"/>
    <w:rsid w:val="00110018"/>
    <w:rsid w:val="0011261E"/>
    <w:rsid w:val="001136FD"/>
    <w:rsid w:val="00113AB0"/>
    <w:rsid w:val="00115340"/>
    <w:rsid w:val="001157C2"/>
    <w:rsid w:val="00116D65"/>
    <w:rsid w:val="0011725C"/>
    <w:rsid w:val="00117A4D"/>
    <w:rsid w:val="00120560"/>
    <w:rsid w:val="001208D4"/>
    <w:rsid w:val="0012103F"/>
    <w:rsid w:val="001211AD"/>
    <w:rsid w:val="001214B5"/>
    <w:rsid w:val="001214B9"/>
    <w:rsid w:val="001217D3"/>
    <w:rsid w:val="00121D6D"/>
    <w:rsid w:val="00122995"/>
    <w:rsid w:val="00124658"/>
    <w:rsid w:val="00124FD8"/>
    <w:rsid w:val="001251BA"/>
    <w:rsid w:val="001275F2"/>
    <w:rsid w:val="00131BCB"/>
    <w:rsid w:val="001328C2"/>
    <w:rsid w:val="00132B85"/>
    <w:rsid w:val="001331AB"/>
    <w:rsid w:val="00134D4A"/>
    <w:rsid w:val="00136B47"/>
    <w:rsid w:val="0013706F"/>
    <w:rsid w:val="00140393"/>
    <w:rsid w:val="00140718"/>
    <w:rsid w:val="00141121"/>
    <w:rsid w:val="00141DE4"/>
    <w:rsid w:val="00141F45"/>
    <w:rsid w:val="00141FAA"/>
    <w:rsid w:val="00143F4A"/>
    <w:rsid w:val="00144341"/>
    <w:rsid w:val="001455DE"/>
    <w:rsid w:val="00145976"/>
    <w:rsid w:val="00145B14"/>
    <w:rsid w:val="00146E61"/>
    <w:rsid w:val="001515ED"/>
    <w:rsid w:val="00151906"/>
    <w:rsid w:val="001526C4"/>
    <w:rsid w:val="001544A6"/>
    <w:rsid w:val="001558BA"/>
    <w:rsid w:val="00155961"/>
    <w:rsid w:val="00157DDB"/>
    <w:rsid w:val="001605E5"/>
    <w:rsid w:val="001608AA"/>
    <w:rsid w:val="001615F3"/>
    <w:rsid w:val="00161BE6"/>
    <w:rsid w:val="00162ED2"/>
    <w:rsid w:val="00163133"/>
    <w:rsid w:val="001634ED"/>
    <w:rsid w:val="00163B6B"/>
    <w:rsid w:val="00163D37"/>
    <w:rsid w:val="00165019"/>
    <w:rsid w:val="00166433"/>
    <w:rsid w:val="00166775"/>
    <w:rsid w:val="0016692D"/>
    <w:rsid w:val="0017122C"/>
    <w:rsid w:val="001715B2"/>
    <w:rsid w:val="00171EB5"/>
    <w:rsid w:val="0017369F"/>
    <w:rsid w:val="00173788"/>
    <w:rsid w:val="00174931"/>
    <w:rsid w:val="001757A7"/>
    <w:rsid w:val="00175F4C"/>
    <w:rsid w:val="00175F98"/>
    <w:rsid w:val="0018057B"/>
    <w:rsid w:val="00180C90"/>
    <w:rsid w:val="00180F97"/>
    <w:rsid w:val="00181DD6"/>
    <w:rsid w:val="00181E0E"/>
    <w:rsid w:val="00183BB9"/>
    <w:rsid w:val="00184C4C"/>
    <w:rsid w:val="00185571"/>
    <w:rsid w:val="001855A4"/>
    <w:rsid w:val="00185CE5"/>
    <w:rsid w:val="00185E8C"/>
    <w:rsid w:val="00187E60"/>
    <w:rsid w:val="00190399"/>
    <w:rsid w:val="001903E8"/>
    <w:rsid w:val="00190BF3"/>
    <w:rsid w:val="00190EDB"/>
    <w:rsid w:val="00194145"/>
    <w:rsid w:val="001943DB"/>
    <w:rsid w:val="00197AF3"/>
    <w:rsid w:val="00197BB0"/>
    <w:rsid w:val="001A01D0"/>
    <w:rsid w:val="001A12EE"/>
    <w:rsid w:val="001A39FA"/>
    <w:rsid w:val="001A424A"/>
    <w:rsid w:val="001A4A3E"/>
    <w:rsid w:val="001A59E8"/>
    <w:rsid w:val="001A7214"/>
    <w:rsid w:val="001A7CCA"/>
    <w:rsid w:val="001B0260"/>
    <w:rsid w:val="001B0698"/>
    <w:rsid w:val="001B06F5"/>
    <w:rsid w:val="001B0BCA"/>
    <w:rsid w:val="001B6653"/>
    <w:rsid w:val="001B6B36"/>
    <w:rsid w:val="001B778F"/>
    <w:rsid w:val="001C00A8"/>
    <w:rsid w:val="001C124D"/>
    <w:rsid w:val="001C25CE"/>
    <w:rsid w:val="001C3FD6"/>
    <w:rsid w:val="001C4AFB"/>
    <w:rsid w:val="001C4F6F"/>
    <w:rsid w:val="001D2B61"/>
    <w:rsid w:val="001D5351"/>
    <w:rsid w:val="001D57CA"/>
    <w:rsid w:val="001D631C"/>
    <w:rsid w:val="001E01B4"/>
    <w:rsid w:val="001E02B7"/>
    <w:rsid w:val="001E0394"/>
    <w:rsid w:val="001E25D5"/>
    <w:rsid w:val="001E2880"/>
    <w:rsid w:val="001E4948"/>
    <w:rsid w:val="001E75CF"/>
    <w:rsid w:val="001E7A61"/>
    <w:rsid w:val="001F0EC7"/>
    <w:rsid w:val="001F266E"/>
    <w:rsid w:val="001F2B86"/>
    <w:rsid w:val="001F2C48"/>
    <w:rsid w:val="001F45C7"/>
    <w:rsid w:val="001F5341"/>
    <w:rsid w:val="001F5A01"/>
    <w:rsid w:val="00200888"/>
    <w:rsid w:val="00202646"/>
    <w:rsid w:val="00204295"/>
    <w:rsid w:val="00204781"/>
    <w:rsid w:val="0020543F"/>
    <w:rsid w:val="002060B2"/>
    <w:rsid w:val="00206B9B"/>
    <w:rsid w:val="00207050"/>
    <w:rsid w:val="00207148"/>
    <w:rsid w:val="0021003D"/>
    <w:rsid w:val="00210A37"/>
    <w:rsid w:val="00212C64"/>
    <w:rsid w:val="00213D22"/>
    <w:rsid w:val="0021477A"/>
    <w:rsid w:val="0021653B"/>
    <w:rsid w:val="00217EA4"/>
    <w:rsid w:val="0022325C"/>
    <w:rsid w:val="00223C68"/>
    <w:rsid w:val="00224A80"/>
    <w:rsid w:val="00226358"/>
    <w:rsid w:val="00227BA3"/>
    <w:rsid w:val="00230810"/>
    <w:rsid w:val="002315E7"/>
    <w:rsid w:val="002332C2"/>
    <w:rsid w:val="00233E75"/>
    <w:rsid w:val="002349B0"/>
    <w:rsid w:val="0023588D"/>
    <w:rsid w:val="00236956"/>
    <w:rsid w:val="002403E3"/>
    <w:rsid w:val="00241DFF"/>
    <w:rsid w:val="0024241B"/>
    <w:rsid w:val="00242429"/>
    <w:rsid w:val="0024309F"/>
    <w:rsid w:val="002435DF"/>
    <w:rsid w:val="00243F22"/>
    <w:rsid w:val="002440ED"/>
    <w:rsid w:val="00244451"/>
    <w:rsid w:val="00246490"/>
    <w:rsid w:val="00250439"/>
    <w:rsid w:val="002505ED"/>
    <w:rsid w:val="002508CC"/>
    <w:rsid w:val="00250C5F"/>
    <w:rsid w:val="00251243"/>
    <w:rsid w:val="00251A71"/>
    <w:rsid w:val="0025363D"/>
    <w:rsid w:val="00253C1C"/>
    <w:rsid w:val="0025446D"/>
    <w:rsid w:val="00255DE8"/>
    <w:rsid w:val="00257089"/>
    <w:rsid w:val="00260B12"/>
    <w:rsid w:val="00260CC3"/>
    <w:rsid w:val="00261943"/>
    <w:rsid w:val="00261AEF"/>
    <w:rsid w:val="002620B5"/>
    <w:rsid w:val="00262203"/>
    <w:rsid w:val="00262AB3"/>
    <w:rsid w:val="00262DA9"/>
    <w:rsid w:val="00265E7F"/>
    <w:rsid w:val="002663E4"/>
    <w:rsid w:val="002704F6"/>
    <w:rsid w:val="00272643"/>
    <w:rsid w:val="002748D3"/>
    <w:rsid w:val="002830F8"/>
    <w:rsid w:val="002831CB"/>
    <w:rsid w:val="002834A1"/>
    <w:rsid w:val="0028375E"/>
    <w:rsid w:val="00283FB5"/>
    <w:rsid w:val="00284340"/>
    <w:rsid w:val="002853FE"/>
    <w:rsid w:val="0028619B"/>
    <w:rsid w:val="00287B53"/>
    <w:rsid w:val="00290238"/>
    <w:rsid w:val="00291834"/>
    <w:rsid w:val="00291D5A"/>
    <w:rsid w:val="00292704"/>
    <w:rsid w:val="0029289B"/>
    <w:rsid w:val="00294E20"/>
    <w:rsid w:val="00294F62"/>
    <w:rsid w:val="00296A6F"/>
    <w:rsid w:val="00296B1E"/>
    <w:rsid w:val="00297D38"/>
    <w:rsid w:val="002A02F5"/>
    <w:rsid w:val="002A2186"/>
    <w:rsid w:val="002A3586"/>
    <w:rsid w:val="002A3F4B"/>
    <w:rsid w:val="002A7909"/>
    <w:rsid w:val="002B2D9F"/>
    <w:rsid w:val="002B2EC0"/>
    <w:rsid w:val="002B316B"/>
    <w:rsid w:val="002B32BA"/>
    <w:rsid w:val="002B551B"/>
    <w:rsid w:val="002B561A"/>
    <w:rsid w:val="002B66DA"/>
    <w:rsid w:val="002B7314"/>
    <w:rsid w:val="002C06D7"/>
    <w:rsid w:val="002C0F26"/>
    <w:rsid w:val="002C18F2"/>
    <w:rsid w:val="002C27BC"/>
    <w:rsid w:val="002C2B4F"/>
    <w:rsid w:val="002C3989"/>
    <w:rsid w:val="002C5B32"/>
    <w:rsid w:val="002C5BAD"/>
    <w:rsid w:val="002C6525"/>
    <w:rsid w:val="002C7D1C"/>
    <w:rsid w:val="002D2849"/>
    <w:rsid w:val="002D2EF4"/>
    <w:rsid w:val="002D3FA6"/>
    <w:rsid w:val="002D4369"/>
    <w:rsid w:val="002D4718"/>
    <w:rsid w:val="002D4829"/>
    <w:rsid w:val="002D4F4D"/>
    <w:rsid w:val="002D5DE4"/>
    <w:rsid w:val="002D6264"/>
    <w:rsid w:val="002D63C3"/>
    <w:rsid w:val="002D7128"/>
    <w:rsid w:val="002D7E84"/>
    <w:rsid w:val="002E2C34"/>
    <w:rsid w:val="002E74CD"/>
    <w:rsid w:val="002F0690"/>
    <w:rsid w:val="002F0692"/>
    <w:rsid w:val="002F26BF"/>
    <w:rsid w:val="002F48B5"/>
    <w:rsid w:val="002F5526"/>
    <w:rsid w:val="002F5836"/>
    <w:rsid w:val="002F6B41"/>
    <w:rsid w:val="00301012"/>
    <w:rsid w:val="003028E3"/>
    <w:rsid w:val="00302CFA"/>
    <w:rsid w:val="00302FC0"/>
    <w:rsid w:val="00303D25"/>
    <w:rsid w:val="003045EB"/>
    <w:rsid w:val="00304E3A"/>
    <w:rsid w:val="00306B65"/>
    <w:rsid w:val="00307235"/>
    <w:rsid w:val="00310148"/>
    <w:rsid w:val="003108BE"/>
    <w:rsid w:val="00311B91"/>
    <w:rsid w:val="00312A82"/>
    <w:rsid w:val="00314043"/>
    <w:rsid w:val="003144AA"/>
    <w:rsid w:val="003153A4"/>
    <w:rsid w:val="0031549E"/>
    <w:rsid w:val="00316DC7"/>
    <w:rsid w:val="00317026"/>
    <w:rsid w:val="00317E14"/>
    <w:rsid w:val="0032171C"/>
    <w:rsid w:val="00321867"/>
    <w:rsid w:val="003222C4"/>
    <w:rsid w:val="00322560"/>
    <w:rsid w:val="00322D95"/>
    <w:rsid w:val="003257AA"/>
    <w:rsid w:val="003258A8"/>
    <w:rsid w:val="00325F33"/>
    <w:rsid w:val="00326F22"/>
    <w:rsid w:val="00327082"/>
    <w:rsid w:val="00332E7E"/>
    <w:rsid w:val="0033365F"/>
    <w:rsid w:val="003343CE"/>
    <w:rsid w:val="00335BAA"/>
    <w:rsid w:val="003369AF"/>
    <w:rsid w:val="0033740C"/>
    <w:rsid w:val="00337CF4"/>
    <w:rsid w:val="00342DDD"/>
    <w:rsid w:val="00343586"/>
    <w:rsid w:val="00343771"/>
    <w:rsid w:val="0034552D"/>
    <w:rsid w:val="00347144"/>
    <w:rsid w:val="00347210"/>
    <w:rsid w:val="00347A9D"/>
    <w:rsid w:val="00347F8A"/>
    <w:rsid w:val="00350091"/>
    <w:rsid w:val="003501C3"/>
    <w:rsid w:val="00351F90"/>
    <w:rsid w:val="00352A07"/>
    <w:rsid w:val="00353BB1"/>
    <w:rsid w:val="00353BE6"/>
    <w:rsid w:val="00355CE4"/>
    <w:rsid w:val="00356306"/>
    <w:rsid w:val="00361041"/>
    <w:rsid w:val="00361ACB"/>
    <w:rsid w:val="00362FD1"/>
    <w:rsid w:val="00363064"/>
    <w:rsid w:val="003631CE"/>
    <w:rsid w:val="0036403B"/>
    <w:rsid w:val="003646D9"/>
    <w:rsid w:val="00365512"/>
    <w:rsid w:val="00365C45"/>
    <w:rsid w:val="00366891"/>
    <w:rsid w:val="00367C09"/>
    <w:rsid w:val="00370848"/>
    <w:rsid w:val="00370FED"/>
    <w:rsid w:val="003711F4"/>
    <w:rsid w:val="0037192C"/>
    <w:rsid w:val="00372008"/>
    <w:rsid w:val="00372773"/>
    <w:rsid w:val="00373AA3"/>
    <w:rsid w:val="003749CB"/>
    <w:rsid w:val="00374C94"/>
    <w:rsid w:val="00374FE6"/>
    <w:rsid w:val="00375827"/>
    <w:rsid w:val="0037651C"/>
    <w:rsid w:val="003765F4"/>
    <w:rsid w:val="00377DC7"/>
    <w:rsid w:val="00380E95"/>
    <w:rsid w:val="00380FB4"/>
    <w:rsid w:val="003813DE"/>
    <w:rsid w:val="003814C4"/>
    <w:rsid w:val="00381D90"/>
    <w:rsid w:val="0038207E"/>
    <w:rsid w:val="00382883"/>
    <w:rsid w:val="003828F3"/>
    <w:rsid w:val="00383B1E"/>
    <w:rsid w:val="00385580"/>
    <w:rsid w:val="003867E5"/>
    <w:rsid w:val="00386BA5"/>
    <w:rsid w:val="003874EF"/>
    <w:rsid w:val="003879A3"/>
    <w:rsid w:val="003915DB"/>
    <w:rsid w:val="00393F07"/>
    <w:rsid w:val="00394692"/>
    <w:rsid w:val="00394C33"/>
    <w:rsid w:val="003965AA"/>
    <w:rsid w:val="00396A4F"/>
    <w:rsid w:val="003A0700"/>
    <w:rsid w:val="003A0D20"/>
    <w:rsid w:val="003A0DC1"/>
    <w:rsid w:val="003A0F03"/>
    <w:rsid w:val="003A23BB"/>
    <w:rsid w:val="003A2DAA"/>
    <w:rsid w:val="003A4275"/>
    <w:rsid w:val="003A6063"/>
    <w:rsid w:val="003A669A"/>
    <w:rsid w:val="003A71B9"/>
    <w:rsid w:val="003A7398"/>
    <w:rsid w:val="003B0D77"/>
    <w:rsid w:val="003B10BE"/>
    <w:rsid w:val="003B154C"/>
    <w:rsid w:val="003B178E"/>
    <w:rsid w:val="003B2050"/>
    <w:rsid w:val="003B2567"/>
    <w:rsid w:val="003B3F4F"/>
    <w:rsid w:val="003B4547"/>
    <w:rsid w:val="003B4762"/>
    <w:rsid w:val="003B58B2"/>
    <w:rsid w:val="003C08E4"/>
    <w:rsid w:val="003C0F0F"/>
    <w:rsid w:val="003C35F5"/>
    <w:rsid w:val="003C36FD"/>
    <w:rsid w:val="003C60CF"/>
    <w:rsid w:val="003C6F56"/>
    <w:rsid w:val="003C72BB"/>
    <w:rsid w:val="003C79DE"/>
    <w:rsid w:val="003C7EC6"/>
    <w:rsid w:val="003D1C34"/>
    <w:rsid w:val="003D2D31"/>
    <w:rsid w:val="003D347D"/>
    <w:rsid w:val="003D354D"/>
    <w:rsid w:val="003D4404"/>
    <w:rsid w:val="003D6159"/>
    <w:rsid w:val="003D66A2"/>
    <w:rsid w:val="003D6FEA"/>
    <w:rsid w:val="003E0E61"/>
    <w:rsid w:val="003E1781"/>
    <w:rsid w:val="003E1AC5"/>
    <w:rsid w:val="003E2068"/>
    <w:rsid w:val="003E216F"/>
    <w:rsid w:val="003E3D0D"/>
    <w:rsid w:val="003E44AE"/>
    <w:rsid w:val="003E451B"/>
    <w:rsid w:val="003E4E21"/>
    <w:rsid w:val="003E5D0D"/>
    <w:rsid w:val="003F0B59"/>
    <w:rsid w:val="003F3EF4"/>
    <w:rsid w:val="003F43AE"/>
    <w:rsid w:val="003F4B20"/>
    <w:rsid w:val="003F5049"/>
    <w:rsid w:val="003F5125"/>
    <w:rsid w:val="003F5E85"/>
    <w:rsid w:val="003F71DB"/>
    <w:rsid w:val="003F7C0A"/>
    <w:rsid w:val="004000E0"/>
    <w:rsid w:val="004002F7"/>
    <w:rsid w:val="0040031B"/>
    <w:rsid w:val="00401213"/>
    <w:rsid w:val="0040139D"/>
    <w:rsid w:val="00401588"/>
    <w:rsid w:val="00402785"/>
    <w:rsid w:val="00406F1E"/>
    <w:rsid w:val="00407BA5"/>
    <w:rsid w:val="00410A2D"/>
    <w:rsid w:val="004111CD"/>
    <w:rsid w:val="00412BB3"/>
    <w:rsid w:val="00413C9B"/>
    <w:rsid w:val="00413EE4"/>
    <w:rsid w:val="00415FC2"/>
    <w:rsid w:val="00417DDC"/>
    <w:rsid w:val="00420861"/>
    <w:rsid w:val="00421A63"/>
    <w:rsid w:val="00421F4C"/>
    <w:rsid w:val="00423BBB"/>
    <w:rsid w:val="00425C8D"/>
    <w:rsid w:val="0042689A"/>
    <w:rsid w:val="0042755F"/>
    <w:rsid w:val="00430B72"/>
    <w:rsid w:val="00430E41"/>
    <w:rsid w:val="0043181D"/>
    <w:rsid w:val="00431867"/>
    <w:rsid w:val="004318D6"/>
    <w:rsid w:val="0043192D"/>
    <w:rsid w:val="00432416"/>
    <w:rsid w:val="00432C94"/>
    <w:rsid w:val="004337A2"/>
    <w:rsid w:val="00433A63"/>
    <w:rsid w:val="00433C16"/>
    <w:rsid w:val="00441915"/>
    <w:rsid w:val="00441BA4"/>
    <w:rsid w:val="004420B1"/>
    <w:rsid w:val="0044265E"/>
    <w:rsid w:val="00443880"/>
    <w:rsid w:val="00443FE9"/>
    <w:rsid w:val="00445D6A"/>
    <w:rsid w:val="0044633C"/>
    <w:rsid w:val="004465EC"/>
    <w:rsid w:val="004466C7"/>
    <w:rsid w:val="00450134"/>
    <w:rsid w:val="0045020B"/>
    <w:rsid w:val="00450948"/>
    <w:rsid w:val="00451ABB"/>
    <w:rsid w:val="00452138"/>
    <w:rsid w:val="00453094"/>
    <w:rsid w:val="00453A6F"/>
    <w:rsid w:val="00454874"/>
    <w:rsid w:val="0045504B"/>
    <w:rsid w:val="00455EC2"/>
    <w:rsid w:val="00456A10"/>
    <w:rsid w:val="00460163"/>
    <w:rsid w:val="00460E68"/>
    <w:rsid w:val="0046163B"/>
    <w:rsid w:val="00461922"/>
    <w:rsid w:val="0046283D"/>
    <w:rsid w:val="00466B93"/>
    <w:rsid w:val="004678D7"/>
    <w:rsid w:val="00467BA3"/>
    <w:rsid w:val="00467F6B"/>
    <w:rsid w:val="0047007B"/>
    <w:rsid w:val="004712FE"/>
    <w:rsid w:val="00471B0A"/>
    <w:rsid w:val="004722DF"/>
    <w:rsid w:val="00472D6C"/>
    <w:rsid w:val="004732BF"/>
    <w:rsid w:val="00473440"/>
    <w:rsid w:val="00473922"/>
    <w:rsid w:val="004741D7"/>
    <w:rsid w:val="00474E9F"/>
    <w:rsid w:val="004762A3"/>
    <w:rsid w:val="0047636E"/>
    <w:rsid w:val="00477574"/>
    <w:rsid w:val="0048039C"/>
    <w:rsid w:val="00482B42"/>
    <w:rsid w:val="0048526E"/>
    <w:rsid w:val="004852D9"/>
    <w:rsid w:val="004854E6"/>
    <w:rsid w:val="00485918"/>
    <w:rsid w:val="00490657"/>
    <w:rsid w:val="0049090F"/>
    <w:rsid w:val="00490B2F"/>
    <w:rsid w:val="004917F6"/>
    <w:rsid w:val="00491B3A"/>
    <w:rsid w:val="00491D6E"/>
    <w:rsid w:val="004921B1"/>
    <w:rsid w:val="00492451"/>
    <w:rsid w:val="00494147"/>
    <w:rsid w:val="004943AE"/>
    <w:rsid w:val="004946E0"/>
    <w:rsid w:val="00494D5C"/>
    <w:rsid w:val="00496435"/>
    <w:rsid w:val="00496652"/>
    <w:rsid w:val="004974AB"/>
    <w:rsid w:val="00497BA5"/>
    <w:rsid w:val="004A0596"/>
    <w:rsid w:val="004A445A"/>
    <w:rsid w:val="004A47DE"/>
    <w:rsid w:val="004A5AD2"/>
    <w:rsid w:val="004A5B91"/>
    <w:rsid w:val="004A5E9D"/>
    <w:rsid w:val="004A6615"/>
    <w:rsid w:val="004A6B9B"/>
    <w:rsid w:val="004A76AE"/>
    <w:rsid w:val="004B0A1F"/>
    <w:rsid w:val="004B0D5F"/>
    <w:rsid w:val="004B0F64"/>
    <w:rsid w:val="004B2A8D"/>
    <w:rsid w:val="004B37AC"/>
    <w:rsid w:val="004B37CD"/>
    <w:rsid w:val="004B3CEC"/>
    <w:rsid w:val="004B45BD"/>
    <w:rsid w:val="004B466B"/>
    <w:rsid w:val="004B4753"/>
    <w:rsid w:val="004B5A6B"/>
    <w:rsid w:val="004B6155"/>
    <w:rsid w:val="004B6AA0"/>
    <w:rsid w:val="004B6BF3"/>
    <w:rsid w:val="004B6EF3"/>
    <w:rsid w:val="004B77BB"/>
    <w:rsid w:val="004B7A40"/>
    <w:rsid w:val="004C0B07"/>
    <w:rsid w:val="004C2720"/>
    <w:rsid w:val="004C4BCD"/>
    <w:rsid w:val="004C5D1F"/>
    <w:rsid w:val="004C62BD"/>
    <w:rsid w:val="004C69D2"/>
    <w:rsid w:val="004C6C24"/>
    <w:rsid w:val="004C749B"/>
    <w:rsid w:val="004C7AA5"/>
    <w:rsid w:val="004C7EDF"/>
    <w:rsid w:val="004D16F0"/>
    <w:rsid w:val="004D2344"/>
    <w:rsid w:val="004D5C8C"/>
    <w:rsid w:val="004D6023"/>
    <w:rsid w:val="004D6203"/>
    <w:rsid w:val="004D6A4B"/>
    <w:rsid w:val="004D7895"/>
    <w:rsid w:val="004E2685"/>
    <w:rsid w:val="004E4563"/>
    <w:rsid w:val="004E5C7E"/>
    <w:rsid w:val="004E671E"/>
    <w:rsid w:val="004E675D"/>
    <w:rsid w:val="004E7824"/>
    <w:rsid w:val="004E7E71"/>
    <w:rsid w:val="004F1E85"/>
    <w:rsid w:val="004F1EEE"/>
    <w:rsid w:val="004F29A1"/>
    <w:rsid w:val="004F2D6F"/>
    <w:rsid w:val="004F32C4"/>
    <w:rsid w:val="004F3300"/>
    <w:rsid w:val="004F3AC9"/>
    <w:rsid w:val="004F4994"/>
    <w:rsid w:val="004F4FEE"/>
    <w:rsid w:val="004F640A"/>
    <w:rsid w:val="004F6B8B"/>
    <w:rsid w:val="004F71F8"/>
    <w:rsid w:val="00500059"/>
    <w:rsid w:val="00500662"/>
    <w:rsid w:val="00500A18"/>
    <w:rsid w:val="00500F2E"/>
    <w:rsid w:val="005010D7"/>
    <w:rsid w:val="005013F8"/>
    <w:rsid w:val="00501822"/>
    <w:rsid w:val="00502862"/>
    <w:rsid w:val="005050DD"/>
    <w:rsid w:val="005053DF"/>
    <w:rsid w:val="00506417"/>
    <w:rsid w:val="005102C1"/>
    <w:rsid w:val="00510F24"/>
    <w:rsid w:val="00513091"/>
    <w:rsid w:val="005135BD"/>
    <w:rsid w:val="00514ABC"/>
    <w:rsid w:val="005153E9"/>
    <w:rsid w:val="0051777C"/>
    <w:rsid w:val="00517FC5"/>
    <w:rsid w:val="00522643"/>
    <w:rsid w:val="00524679"/>
    <w:rsid w:val="00525688"/>
    <w:rsid w:val="00525790"/>
    <w:rsid w:val="00525D44"/>
    <w:rsid w:val="00525FC0"/>
    <w:rsid w:val="00526064"/>
    <w:rsid w:val="005262E2"/>
    <w:rsid w:val="00527667"/>
    <w:rsid w:val="00527B14"/>
    <w:rsid w:val="00530021"/>
    <w:rsid w:val="00530B1B"/>
    <w:rsid w:val="005322A0"/>
    <w:rsid w:val="00533074"/>
    <w:rsid w:val="00534023"/>
    <w:rsid w:val="00534494"/>
    <w:rsid w:val="00535E63"/>
    <w:rsid w:val="00536BAB"/>
    <w:rsid w:val="00537EF5"/>
    <w:rsid w:val="00540577"/>
    <w:rsid w:val="0054085F"/>
    <w:rsid w:val="00541477"/>
    <w:rsid w:val="00541783"/>
    <w:rsid w:val="00541914"/>
    <w:rsid w:val="00541A62"/>
    <w:rsid w:val="0054241E"/>
    <w:rsid w:val="0054261A"/>
    <w:rsid w:val="00542CD8"/>
    <w:rsid w:val="00542F1B"/>
    <w:rsid w:val="005445E7"/>
    <w:rsid w:val="0054498E"/>
    <w:rsid w:val="005449C7"/>
    <w:rsid w:val="00546521"/>
    <w:rsid w:val="00546D82"/>
    <w:rsid w:val="005475B7"/>
    <w:rsid w:val="00550D71"/>
    <w:rsid w:val="00553475"/>
    <w:rsid w:val="00555B80"/>
    <w:rsid w:val="00556A95"/>
    <w:rsid w:val="005571BD"/>
    <w:rsid w:val="00560E18"/>
    <w:rsid w:val="0056207C"/>
    <w:rsid w:val="005628D0"/>
    <w:rsid w:val="00562E11"/>
    <w:rsid w:val="00562F63"/>
    <w:rsid w:val="00563DD1"/>
    <w:rsid w:val="00564E37"/>
    <w:rsid w:val="00565232"/>
    <w:rsid w:val="005664C2"/>
    <w:rsid w:val="00567232"/>
    <w:rsid w:val="0057007E"/>
    <w:rsid w:val="005701F7"/>
    <w:rsid w:val="005712AC"/>
    <w:rsid w:val="005720D9"/>
    <w:rsid w:val="00572D96"/>
    <w:rsid w:val="005741E4"/>
    <w:rsid w:val="005750D2"/>
    <w:rsid w:val="00575894"/>
    <w:rsid w:val="00575B42"/>
    <w:rsid w:val="005801A4"/>
    <w:rsid w:val="00582028"/>
    <w:rsid w:val="00582B50"/>
    <w:rsid w:val="00583B92"/>
    <w:rsid w:val="005850C8"/>
    <w:rsid w:val="0058787F"/>
    <w:rsid w:val="00587F2F"/>
    <w:rsid w:val="00591430"/>
    <w:rsid w:val="00591675"/>
    <w:rsid w:val="00593062"/>
    <w:rsid w:val="0059383C"/>
    <w:rsid w:val="0059391C"/>
    <w:rsid w:val="00593F24"/>
    <w:rsid w:val="00594886"/>
    <w:rsid w:val="00595B1D"/>
    <w:rsid w:val="00596C81"/>
    <w:rsid w:val="005A212F"/>
    <w:rsid w:val="005A2CEC"/>
    <w:rsid w:val="005A59A3"/>
    <w:rsid w:val="005A5BAF"/>
    <w:rsid w:val="005A785B"/>
    <w:rsid w:val="005B07ED"/>
    <w:rsid w:val="005B174B"/>
    <w:rsid w:val="005B224D"/>
    <w:rsid w:val="005B2458"/>
    <w:rsid w:val="005B2944"/>
    <w:rsid w:val="005B3069"/>
    <w:rsid w:val="005B56FB"/>
    <w:rsid w:val="005B5ABC"/>
    <w:rsid w:val="005B74D3"/>
    <w:rsid w:val="005B7679"/>
    <w:rsid w:val="005B79E6"/>
    <w:rsid w:val="005C05B1"/>
    <w:rsid w:val="005C1899"/>
    <w:rsid w:val="005C1CEA"/>
    <w:rsid w:val="005C2AB1"/>
    <w:rsid w:val="005C34A0"/>
    <w:rsid w:val="005C34D8"/>
    <w:rsid w:val="005C4738"/>
    <w:rsid w:val="005C6B52"/>
    <w:rsid w:val="005C6D93"/>
    <w:rsid w:val="005C7837"/>
    <w:rsid w:val="005C7DCC"/>
    <w:rsid w:val="005C7E93"/>
    <w:rsid w:val="005D02D5"/>
    <w:rsid w:val="005D1747"/>
    <w:rsid w:val="005D2FF9"/>
    <w:rsid w:val="005D33C5"/>
    <w:rsid w:val="005D3C1B"/>
    <w:rsid w:val="005D4511"/>
    <w:rsid w:val="005D5722"/>
    <w:rsid w:val="005D672D"/>
    <w:rsid w:val="005D6CC5"/>
    <w:rsid w:val="005E109F"/>
    <w:rsid w:val="005E2015"/>
    <w:rsid w:val="005E2163"/>
    <w:rsid w:val="005E2552"/>
    <w:rsid w:val="005E3605"/>
    <w:rsid w:val="005E4C04"/>
    <w:rsid w:val="005E572B"/>
    <w:rsid w:val="005E5E8A"/>
    <w:rsid w:val="005E5F25"/>
    <w:rsid w:val="005E6A5A"/>
    <w:rsid w:val="005E6CA1"/>
    <w:rsid w:val="005E771A"/>
    <w:rsid w:val="005E799A"/>
    <w:rsid w:val="005F003C"/>
    <w:rsid w:val="005F16C2"/>
    <w:rsid w:val="005F1DFB"/>
    <w:rsid w:val="005F2749"/>
    <w:rsid w:val="005F2770"/>
    <w:rsid w:val="005F2CC2"/>
    <w:rsid w:val="005F300F"/>
    <w:rsid w:val="005F3229"/>
    <w:rsid w:val="005F4D50"/>
    <w:rsid w:val="005F69C9"/>
    <w:rsid w:val="00600F8B"/>
    <w:rsid w:val="00601273"/>
    <w:rsid w:val="006019D3"/>
    <w:rsid w:val="00603BD9"/>
    <w:rsid w:val="006042AE"/>
    <w:rsid w:val="0060465C"/>
    <w:rsid w:val="00604D76"/>
    <w:rsid w:val="00604EC2"/>
    <w:rsid w:val="00606979"/>
    <w:rsid w:val="006108EA"/>
    <w:rsid w:val="0061394E"/>
    <w:rsid w:val="006146F4"/>
    <w:rsid w:val="00614DC3"/>
    <w:rsid w:val="00615604"/>
    <w:rsid w:val="00615F8C"/>
    <w:rsid w:val="006162BF"/>
    <w:rsid w:val="00616DBD"/>
    <w:rsid w:val="006175B3"/>
    <w:rsid w:val="00620EF1"/>
    <w:rsid w:val="006213E8"/>
    <w:rsid w:val="006236A1"/>
    <w:rsid w:val="00624250"/>
    <w:rsid w:val="00624E6F"/>
    <w:rsid w:val="0062520F"/>
    <w:rsid w:val="00625D79"/>
    <w:rsid w:val="0063118B"/>
    <w:rsid w:val="00631346"/>
    <w:rsid w:val="00631E37"/>
    <w:rsid w:val="006326B7"/>
    <w:rsid w:val="006332E4"/>
    <w:rsid w:val="006341B3"/>
    <w:rsid w:val="006344D3"/>
    <w:rsid w:val="00634929"/>
    <w:rsid w:val="00634A58"/>
    <w:rsid w:val="00634B59"/>
    <w:rsid w:val="006358B2"/>
    <w:rsid w:val="00635B03"/>
    <w:rsid w:val="00635DC8"/>
    <w:rsid w:val="00637007"/>
    <w:rsid w:val="00640D0F"/>
    <w:rsid w:val="00644CF8"/>
    <w:rsid w:val="00647159"/>
    <w:rsid w:val="006475E0"/>
    <w:rsid w:val="00647A03"/>
    <w:rsid w:val="0065114B"/>
    <w:rsid w:val="00653708"/>
    <w:rsid w:val="006538B8"/>
    <w:rsid w:val="0065635D"/>
    <w:rsid w:val="00656A66"/>
    <w:rsid w:val="00662106"/>
    <w:rsid w:val="0066328B"/>
    <w:rsid w:val="00663438"/>
    <w:rsid w:val="0066353C"/>
    <w:rsid w:val="00663611"/>
    <w:rsid w:val="0066401A"/>
    <w:rsid w:val="006658F2"/>
    <w:rsid w:val="00665DEA"/>
    <w:rsid w:val="00665FE9"/>
    <w:rsid w:val="00666720"/>
    <w:rsid w:val="006671FD"/>
    <w:rsid w:val="00667485"/>
    <w:rsid w:val="00670F2E"/>
    <w:rsid w:val="00671419"/>
    <w:rsid w:val="00672736"/>
    <w:rsid w:val="00672944"/>
    <w:rsid w:val="00672BC4"/>
    <w:rsid w:val="006736A9"/>
    <w:rsid w:val="00675E7E"/>
    <w:rsid w:val="00676529"/>
    <w:rsid w:val="00677082"/>
    <w:rsid w:val="00677701"/>
    <w:rsid w:val="006805DA"/>
    <w:rsid w:val="0068130B"/>
    <w:rsid w:val="00681A9F"/>
    <w:rsid w:val="00681E22"/>
    <w:rsid w:val="00682016"/>
    <w:rsid w:val="0068561A"/>
    <w:rsid w:val="00685992"/>
    <w:rsid w:val="00690121"/>
    <w:rsid w:val="00694444"/>
    <w:rsid w:val="00694E3C"/>
    <w:rsid w:val="00695B97"/>
    <w:rsid w:val="00695E9C"/>
    <w:rsid w:val="0069746B"/>
    <w:rsid w:val="006A0045"/>
    <w:rsid w:val="006A06AA"/>
    <w:rsid w:val="006A2E23"/>
    <w:rsid w:val="006A46BA"/>
    <w:rsid w:val="006A4B12"/>
    <w:rsid w:val="006A4B5F"/>
    <w:rsid w:val="006A6279"/>
    <w:rsid w:val="006A7776"/>
    <w:rsid w:val="006A7AE2"/>
    <w:rsid w:val="006A7E89"/>
    <w:rsid w:val="006B0D12"/>
    <w:rsid w:val="006B1E93"/>
    <w:rsid w:val="006B2F64"/>
    <w:rsid w:val="006B43CA"/>
    <w:rsid w:val="006B6C0E"/>
    <w:rsid w:val="006B74E3"/>
    <w:rsid w:val="006B7AC6"/>
    <w:rsid w:val="006C010C"/>
    <w:rsid w:val="006C1128"/>
    <w:rsid w:val="006C2190"/>
    <w:rsid w:val="006C37B2"/>
    <w:rsid w:val="006C53CA"/>
    <w:rsid w:val="006C61A6"/>
    <w:rsid w:val="006C6488"/>
    <w:rsid w:val="006C64A0"/>
    <w:rsid w:val="006C665C"/>
    <w:rsid w:val="006C66A1"/>
    <w:rsid w:val="006C70E1"/>
    <w:rsid w:val="006C72FA"/>
    <w:rsid w:val="006D0F3C"/>
    <w:rsid w:val="006D1A4B"/>
    <w:rsid w:val="006D2048"/>
    <w:rsid w:val="006D322C"/>
    <w:rsid w:val="006D36E9"/>
    <w:rsid w:val="006D3CD6"/>
    <w:rsid w:val="006D5251"/>
    <w:rsid w:val="006D5E03"/>
    <w:rsid w:val="006D5E1E"/>
    <w:rsid w:val="006D6BA5"/>
    <w:rsid w:val="006D7881"/>
    <w:rsid w:val="006D79A2"/>
    <w:rsid w:val="006E1AA9"/>
    <w:rsid w:val="006E1BAF"/>
    <w:rsid w:val="006E2517"/>
    <w:rsid w:val="006E36D3"/>
    <w:rsid w:val="006E5091"/>
    <w:rsid w:val="006E5BAD"/>
    <w:rsid w:val="006E64B4"/>
    <w:rsid w:val="006E6806"/>
    <w:rsid w:val="006E6ACF"/>
    <w:rsid w:val="006E7773"/>
    <w:rsid w:val="006E7F44"/>
    <w:rsid w:val="006F0F4C"/>
    <w:rsid w:val="006F1287"/>
    <w:rsid w:val="006F2537"/>
    <w:rsid w:val="006F2577"/>
    <w:rsid w:val="006F3A8E"/>
    <w:rsid w:val="006F58BD"/>
    <w:rsid w:val="006F5B20"/>
    <w:rsid w:val="006F5EF3"/>
    <w:rsid w:val="006F5F4F"/>
    <w:rsid w:val="006F69EC"/>
    <w:rsid w:val="006F6ABE"/>
    <w:rsid w:val="006F6BBF"/>
    <w:rsid w:val="006F7AFD"/>
    <w:rsid w:val="00700B9D"/>
    <w:rsid w:val="0070112E"/>
    <w:rsid w:val="00701AD2"/>
    <w:rsid w:val="0070208C"/>
    <w:rsid w:val="00705EEC"/>
    <w:rsid w:val="00707326"/>
    <w:rsid w:val="00710D74"/>
    <w:rsid w:val="0071183A"/>
    <w:rsid w:val="00712B06"/>
    <w:rsid w:val="0071341A"/>
    <w:rsid w:val="00713BE5"/>
    <w:rsid w:val="00714DE5"/>
    <w:rsid w:val="00715BF7"/>
    <w:rsid w:val="007163F8"/>
    <w:rsid w:val="007164EE"/>
    <w:rsid w:val="00716F45"/>
    <w:rsid w:val="0072325F"/>
    <w:rsid w:val="0072544D"/>
    <w:rsid w:val="00725827"/>
    <w:rsid w:val="00726575"/>
    <w:rsid w:val="007267E0"/>
    <w:rsid w:val="00726B40"/>
    <w:rsid w:val="00727080"/>
    <w:rsid w:val="00727102"/>
    <w:rsid w:val="007278F0"/>
    <w:rsid w:val="0073204B"/>
    <w:rsid w:val="00733539"/>
    <w:rsid w:val="00733A9F"/>
    <w:rsid w:val="00734B98"/>
    <w:rsid w:val="00735611"/>
    <w:rsid w:val="00735BFA"/>
    <w:rsid w:val="0073695A"/>
    <w:rsid w:val="007370F9"/>
    <w:rsid w:val="00740216"/>
    <w:rsid w:val="007404A7"/>
    <w:rsid w:val="00740DCD"/>
    <w:rsid w:val="00742CB5"/>
    <w:rsid w:val="00742E3C"/>
    <w:rsid w:val="007435F6"/>
    <w:rsid w:val="007446A1"/>
    <w:rsid w:val="00744E77"/>
    <w:rsid w:val="00745D25"/>
    <w:rsid w:val="0074604E"/>
    <w:rsid w:val="00746CC1"/>
    <w:rsid w:val="007502D8"/>
    <w:rsid w:val="007511EE"/>
    <w:rsid w:val="00756CD4"/>
    <w:rsid w:val="007615D0"/>
    <w:rsid w:val="00763B79"/>
    <w:rsid w:val="007640C9"/>
    <w:rsid w:val="0076455B"/>
    <w:rsid w:val="007655AB"/>
    <w:rsid w:val="00765D42"/>
    <w:rsid w:val="0076638D"/>
    <w:rsid w:val="0076742E"/>
    <w:rsid w:val="00767C07"/>
    <w:rsid w:val="007704C4"/>
    <w:rsid w:val="00770858"/>
    <w:rsid w:val="007718B1"/>
    <w:rsid w:val="007736A2"/>
    <w:rsid w:val="00775BDF"/>
    <w:rsid w:val="00780689"/>
    <w:rsid w:val="007816E6"/>
    <w:rsid w:val="00781F04"/>
    <w:rsid w:val="00782447"/>
    <w:rsid w:val="007827EE"/>
    <w:rsid w:val="0078322B"/>
    <w:rsid w:val="0078385A"/>
    <w:rsid w:val="00784899"/>
    <w:rsid w:val="007856C0"/>
    <w:rsid w:val="00785D49"/>
    <w:rsid w:val="007864BC"/>
    <w:rsid w:val="00787BE6"/>
    <w:rsid w:val="00790120"/>
    <w:rsid w:val="007907A1"/>
    <w:rsid w:val="00790BE4"/>
    <w:rsid w:val="0079222E"/>
    <w:rsid w:val="00792B78"/>
    <w:rsid w:val="00793CB7"/>
    <w:rsid w:val="007940B8"/>
    <w:rsid w:val="00794C25"/>
    <w:rsid w:val="00795937"/>
    <w:rsid w:val="00795E25"/>
    <w:rsid w:val="00796B2C"/>
    <w:rsid w:val="007977BE"/>
    <w:rsid w:val="007A0694"/>
    <w:rsid w:val="007A1730"/>
    <w:rsid w:val="007A1FD9"/>
    <w:rsid w:val="007A362E"/>
    <w:rsid w:val="007A4D9B"/>
    <w:rsid w:val="007A57D8"/>
    <w:rsid w:val="007A6682"/>
    <w:rsid w:val="007A68F5"/>
    <w:rsid w:val="007A74DE"/>
    <w:rsid w:val="007B120B"/>
    <w:rsid w:val="007B2A46"/>
    <w:rsid w:val="007B3316"/>
    <w:rsid w:val="007B3531"/>
    <w:rsid w:val="007B41B4"/>
    <w:rsid w:val="007B78FA"/>
    <w:rsid w:val="007C0C51"/>
    <w:rsid w:val="007C365E"/>
    <w:rsid w:val="007C3FB6"/>
    <w:rsid w:val="007D02CA"/>
    <w:rsid w:val="007D10CD"/>
    <w:rsid w:val="007D37A2"/>
    <w:rsid w:val="007D4442"/>
    <w:rsid w:val="007D4B85"/>
    <w:rsid w:val="007D5CF8"/>
    <w:rsid w:val="007D699A"/>
    <w:rsid w:val="007D6B12"/>
    <w:rsid w:val="007D6CC4"/>
    <w:rsid w:val="007D7BED"/>
    <w:rsid w:val="007E2BB0"/>
    <w:rsid w:val="007E2F5F"/>
    <w:rsid w:val="007E3961"/>
    <w:rsid w:val="007E4C57"/>
    <w:rsid w:val="007E5777"/>
    <w:rsid w:val="007E5871"/>
    <w:rsid w:val="007E68F1"/>
    <w:rsid w:val="007F11EA"/>
    <w:rsid w:val="007F1E11"/>
    <w:rsid w:val="007F224E"/>
    <w:rsid w:val="007F252B"/>
    <w:rsid w:val="007F3755"/>
    <w:rsid w:val="007F3C5F"/>
    <w:rsid w:val="007F6040"/>
    <w:rsid w:val="007F71BB"/>
    <w:rsid w:val="0080000C"/>
    <w:rsid w:val="00801F59"/>
    <w:rsid w:val="00802494"/>
    <w:rsid w:val="0080296A"/>
    <w:rsid w:val="008055C0"/>
    <w:rsid w:val="0080601A"/>
    <w:rsid w:val="008066C0"/>
    <w:rsid w:val="00807389"/>
    <w:rsid w:val="00810CFA"/>
    <w:rsid w:val="00813017"/>
    <w:rsid w:val="00813776"/>
    <w:rsid w:val="008140D6"/>
    <w:rsid w:val="00814CE6"/>
    <w:rsid w:val="00815FA8"/>
    <w:rsid w:val="0081662C"/>
    <w:rsid w:val="00817533"/>
    <w:rsid w:val="008176DE"/>
    <w:rsid w:val="008205B1"/>
    <w:rsid w:val="00821BE0"/>
    <w:rsid w:val="00821DC1"/>
    <w:rsid w:val="00825A6C"/>
    <w:rsid w:val="00825E67"/>
    <w:rsid w:val="00826F65"/>
    <w:rsid w:val="00826FB8"/>
    <w:rsid w:val="00827BFB"/>
    <w:rsid w:val="00830987"/>
    <w:rsid w:val="00831BC0"/>
    <w:rsid w:val="00832EE5"/>
    <w:rsid w:val="00833B3F"/>
    <w:rsid w:val="00833E8E"/>
    <w:rsid w:val="00834392"/>
    <w:rsid w:val="0083439E"/>
    <w:rsid w:val="00834D12"/>
    <w:rsid w:val="00834D78"/>
    <w:rsid w:val="00835A6D"/>
    <w:rsid w:val="00836F46"/>
    <w:rsid w:val="00837A33"/>
    <w:rsid w:val="008406FA"/>
    <w:rsid w:val="00840856"/>
    <w:rsid w:val="00840F97"/>
    <w:rsid w:val="0084234A"/>
    <w:rsid w:val="00842587"/>
    <w:rsid w:val="00845A16"/>
    <w:rsid w:val="00851006"/>
    <w:rsid w:val="0085193D"/>
    <w:rsid w:val="00852273"/>
    <w:rsid w:val="0085279D"/>
    <w:rsid w:val="0085376B"/>
    <w:rsid w:val="00853A55"/>
    <w:rsid w:val="00854700"/>
    <w:rsid w:val="00854B70"/>
    <w:rsid w:val="0085641F"/>
    <w:rsid w:val="008569FF"/>
    <w:rsid w:val="00856C68"/>
    <w:rsid w:val="00857395"/>
    <w:rsid w:val="008573E9"/>
    <w:rsid w:val="008600E7"/>
    <w:rsid w:val="00860DAF"/>
    <w:rsid w:val="0086125A"/>
    <w:rsid w:val="0086126A"/>
    <w:rsid w:val="008614E2"/>
    <w:rsid w:val="00862212"/>
    <w:rsid w:val="008637A8"/>
    <w:rsid w:val="00864CEC"/>
    <w:rsid w:val="008652C9"/>
    <w:rsid w:val="00870E7D"/>
    <w:rsid w:val="00872AD5"/>
    <w:rsid w:val="0087369A"/>
    <w:rsid w:val="00875A58"/>
    <w:rsid w:val="00877449"/>
    <w:rsid w:val="008810B1"/>
    <w:rsid w:val="008812CE"/>
    <w:rsid w:val="008814BA"/>
    <w:rsid w:val="00881C32"/>
    <w:rsid w:val="0088269D"/>
    <w:rsid w:val="00883346"/>
    <w:rsid w:val="008860EE"/>
    <w:rsid w:val="008869D2"/>
    <w:rsid w:val="00886ADB"/>
    <w:rsid w:val="008876CE"/>
    <w:rsid w:val="00890542"/>
    <w:rsid w:val="00894267"/>
    <w:rsid w:val="008942F4"/>
    <w:rsid w:val="008943D7"/>
    <w:rsid w:val="0089648D"/>
    <w:rsid w:val="008978CB"/>
    <w:rsid w:val="008A0AD2"/>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B7124"/>
    <w:rsid w:val="008C286D"/>
    <w:rsid w:val="008C28F5"/>
    <w:rsid w:val="008C2D50"/>
    <w:rsid w:val="008C4CAA"/>
    <w:rsid w:val="008C5FFB"/>
    <w:rsid w:val="008C6B9E"/>
    <w:rsid w:val="008C6D96"/>
    <w:rsid w:val="008D0735"/>
    <w:rsid w:val="008D0B8E"/>
    <w:rsid w:val="008D1709"/>
    <w:rsid w:val="008D23A4"/>
    <w:rsid w:val="008D39D7"/>
    <w:rsid w:val="008D3EDC"/>
    <w:rsid w:val="008D5151"/>
    <w:rsid w:val="008D616A"/>
    <w:rsid w:val="008E2C9E"/>
    <w:rsid w:val="008E30B1"/>
    <w:rsid w:val="008E396F"/>
    <w:rsid w:val="008E3A28"/>
    <w:rsid w:val="008E44B4"/>
    <w:rsid w:val="008E5E74"/>
    <w:rsid w:val="008E6001"/>
    <w:rsid w:val="008E6471"/>
    <w:rsid w:val="008E6D9D"/>
    <w:rsid w:val="008E7381"/>
    <w:rsid w:val="008F065A"/>
    <w:rsid w:val="008F168E"/>
    <w:rsid w:val="008F1C6C"/>
    <w:rsid w:val="008F3375"/>
    <w:rsid w:val="008F34B2"/>
    <w:rsid w:val="008F366E"/>
    <w:rsid w:val="008F4018"/>
    <w:rsid w:val="008F4748"/>
    <w:rsid w:val="008F5D5E"/>
    <w:rsid w:val="008F7081"/>
    <w:rsid w:val="008F7F11"/>
    <w:rsid w:val="0090082E"/>
    <w:rsid w:val="00900DDC"/>
    <w:rsid w:val="00902E6E"/>
    <w:rsid w:val="00903234"/>
    <w:rsid w:val="009037ED"/>
    <w:rsid w:val="00906D65"/>
    <w:rsid w:val="009074E0"/>
    <w:rsid w:val="00910D7F"/>
    <w:rsid w:val="00911B75"/>
    <w:rsid w:val="00911EE5"/>
    <w:rsid w:val="00912946"/>
    <w:rsid w:val="00913831"/>
    <w:rsid w:val="0091405F"/>
    <w:rsid w:val="00914239"/>
    <w:rsid w:val="0091501D"/>
    <w:rsid w:val="00921AB9"/>
    <w:rsid w:val="00921E37"/>
    <w:rsid w:val="0092362C"/>
    <w:rsid w:val="0092381E"/>
    <w:rsid w:val="00923F10"/>
    <w:rsid w:val="00925212"/>
    <w:rsid w:val="00925A75"/>
    <w:rsid w:val="00926174"/>
    <w:rsid w:val="00926335"/>
    <w:rsid w:val="009302B7"/>
    <w:rsid w:val="0093083C"/>
    <w:rsid w:val="00930A11"/>
    <w:rsid w:val="00931BD1"/>
    <w:rsid w:val="00932A4F"/>
    <w:rsid w:val="009340DF"/>
    <w:rsid w:val="00935653"/>
    <w:rsid w:val="0093652E"/>
    <w:rsid w:val="00936F0E"/>
    <w:rsid w:val="00940A2C"/>
    <w:rsid w:val="00944820"/>
    <w:rsid w:val="00947280"/>
    <w:rsid w:val="00947A8D"/>
    <w:rsid w:val="00950619"/>
    <w:rsid w:val="00950D29"/>
    <w:rsid w:val="00951504"/>
    <w:rsid w:val="00951C1A"/>
    <w:rsid w:val="0095287A"/>
    <w:rsid w:val="00953813"/>
    <w:rsid w:val="00955578"/>
    <w:rsid w:val="009567A4"/>
    <w:rsid w:val="009571B3"/>
    <w:rsid w:val="009606DC"/>
    <w:rsid w:val="00960C2C"/>
    <w:rsid w:val="00962A36"/>
    <w:rsid w:val="00962B2C"/>
    <w:rsid w:val="00966501"/>
    <w:rsid w:val="00966BE9"/>
    <w:rsid w:val="009703C4"/>
    <w:rsid w:val="00970F5A"/>
    <w:rsid w:val="00971E7B"/>
    <w:rsid w:val="00972303"/>
    <w:rsid w:val="00975146"/>
    <w:rsid w:val="00975926"/>
    <w:rsid w:val="009769D3"/>
    <w:rsid w:val="00976EDE"/>
    <w:rsid w:val="00980729"/>
    <w:rsid w:val="00980C61"/>
    <w:rsid w:val="00980DD8"/>
    <w:rsid w:val="00981128"/>
    <w:rsid w:val="00981F53"/>
    <w:rsid w:val="009820B9"/>
    <w:rsid w:val="009837D1"/>
    <w:rsid w:val="00983D20"/>
    <w:rsid w:val="00986323"/>
    <w:rsid w:val="00990223"/>
    <w:rsid w:val="0099110E"/>
    <w:rsid w:val="009916DA"/>
    <w:rsid w:val="00991C9F"/>
    <w:rsid w:val="0099437C"/>
    <w:rsid w:val="00995E0C"/>
    <w:rsid w:val="00997FB5"/>
    <w:rsid w:val="009A0097"/>
    <w:rsid w:val="009A077E"/>
    <w:rsid w:val="009A0D30"/>
    <w:rsid w:val="009A24FB"/>
    <w:rsid w:val="009A2F01"/>
    <w:rsid w:val="009A3705"/>
    <w:rsid w:val="009A5530"/>
    <w:rsid w:val="009A5B35"/>
    <w:rsid w:val="009A5BD5"/>
    <w:rsid w:val="009A5DB1"/>
    <w:rsid w:val="009A60AD"/>
    <w:rsid w:val="009A6A1E"/>
    <w:rsid w:val="009B0A06"/>
    <w:rsid w:val="009B1978"/>
    <w:rsid w:val="009B26C2"/>
    <w:rsid w:val="009B31A5"/>
    <w:rsid w:val="009B41F5"/>
    <w:rsid w:val="009B44F1"/>
    <w:rsid w:val="009B53BF"/>
    <w:rsid w:val="009B623A"/>
    <w:rsid w:val="009B6D0E"/>
    <w:rsid w:val="009C0F0B"/>
    <w:rsid w:val="009C26F6"/>
    <w:rsid w:val="009C27E3"/>
    <w:rsid w:val="009C3191"/>
    <w:rsid w:val="009C3BA6"/>
    <w:rsid w:val="009C47DE"/>
    <w:rsid w:val="009C5274"/>
    <w:rsid w:val="009C5810"/>
    <w:rsid w:val="009C6874"/>
    <w:rsid w:val="009C700C"/>
    <w:rsid w:val="009C70A5"/>
    <w:rsid w:val="009C765D"/>
    <w:rsid w:val="009C7F28"/>
    <w:rsid w:val="009D15D3"/>
    <w:rsid w:val="009D1C18"/>
    <w:rsid w:val="009D2F42"/>
    <w:rsid w:val="009D3D16"/>
    <w:rsid w:val="009D4BFB"/>
    <w:rsid w:val="009D532C"/>
    <w:rsid w:val="009D574D"/>
    <w:rsid w:val="009D659B"/>
    <w:rsid w:val="009D7A47"/>
    <w:rsid w:val="009E0DA6"/>
    <w:rsid w:val="009E21AD"/>
    <w:rsid w:val="009E6BEA"/>
    <w:rsid w:val="009E6F47"/>
    <w:rsid w:val="009E7613"/>
    <w:rsid w:val="009E781D"/>
    <w:rsid w:val="009F326D"/>
    <w:rsid w:val="009F3961"/>
    <w:rsid w:val="009F58A8"/>
    <w:rsid w:val="009F58EB"/>
    <w:rsid w:val="009F5F7D"/>
    <w:rsid w:val="009F6454"/>
    <w:rsid w:val="009F708D"/>
    <w:rsid w:val="009F7ABA"/>
    <w:rsid w:val="00A0027F"/>
    <w:rsid w:val="00A00B3F"/>
    <w:rsid w:val="00A01352"/>
    <w:rsid w:val="00A01C76"/>
    <w:rsid w:val="00A01E79"/>
    <w:rsid w:val="00A03706"/>
    <w:rsid w:val="00A044EE"/>
    <w:rsid w:val="00A04662"/>
    <w:rsid w:val="00A05884"/>
    <w:rsid w:val="00A0645D"/>
    <w:rsid w:val="00A0646A"/>
    <w:rsid w:val="00A06DE5"/>
    <w:rsid w:val="00A072E8"/>
    <w:rsid w:val="00A103F4"/>
    <w:rsid w:val="00A11348"/>
    <w:rsid w:val="00A11E10"/>
    <w:rsid w:val="00A12B12"/>
    <w:rsid w:val="00A12E48"/>
    <w:rsid w:val="00A1532E"/>
    <w:rsid w:val="00A15D42"/>
    <w:rsid w:val="00A16AE5"/>
    <w:rsid w:val="00A16D83"/>
    <w:rsid w:val="00A1722C"/>
    <w:rsid w:val="00A174B6"/>
    <w:rsid w:val="00A1758C"/>
    <w:rsid w:val="00A17B3F"/>
    <w:rsid w:val="00A17D35"/>
    <w:rsid w:val="00A25251"/>
    <w:rsid w:val="00A257A0"/>
    <w:rsid w:val="00A26124"/>
    <w:rsid w:val="00A270FE"/>
    <w:rsid w:val="00A27474"/>
    <w:rsid w:val="00A315E0"/>
    <w:rsid w:val="00A31B7E"/>
    <w:rsid w:val="00A32144"/>
    <w:rsid w:val="00A34E60"/>
    <w:rsid w:val="00A356BE"/>
    <w:rsid w:val="00A37F5B"/>
    <w:rsid w:val="00A411B7"/>
    <w:rsid w:val="00A41864"/>
    <w:rsid w:val="00A42400"/>
    <w:rsid w:val="00A43146"/>
    <w:rsid w:val="00A440CD"/>
    <w:rsid w:val="00A45837"/>
    <w:rsid w:val="00A458FF"/>
    <w:rsid w:val="00A4647E"/>
    <w:rsid w:val="00A506FC"/>
    <w:rsid w:val="00A508E0"/>
    <w:rsid w:val="00A518E2"/>
    <w:rsid w:val="00A51A0D"/>
    <w:rsid w:val="00A52B0D"/>
    <w:rsid w:val="00A53D7E"/>
    <w:rsid w:val="00A54233"/>
    <w:rsid w:val="00A56F51"/>
    <w:rsid w:val="00A57421"/>
    <w:rsid w:val="00A57995"/>
    <w:rsid w:val="00A605A8"/>
    <w:rsid w:val="00A630B4"/>
    <w:rsid w:val="00A6353A"/>
    <w:rsid w:val="00A63CAB"/>
    <w:rsid w:val="00A66017"/>
    <w:rsid w:val="00A66BAB"/>
    <w:rsid w:val="00A678F0"/>
    <w:rsid w:val="00A67F0D"/>
    <w:rsid w:val="00A705F2"/>
    <w:rsid w:val="00A70FC0"/>
    <w:rsid w:val="00A7147A"/>
    <w:rsid w:val="00A72E7C"/>
    <w:rsid w:val="00A74692"/>
    <w:rsid w:val="00A7541F"/>
    <w:rsid w:val="00A756BE"/>
    <w:rsid w:val="00A75C2C"/>
    <w:rsid w:val="00A76B16"/>
    <w:rsid w:val="00A77DBB"/>
    <w:rsid w:val="00A82583"/>
    <w:rsid w:val="00A826AC"/>
    <w:rsid w:val="00A82E1A"/>
    <w:rsid w:val="00A84F42"/>
    <w:rsid w:val="00A85027"/>
    <w:rsid w:val="00A85261"/>
    <w:rsid w:val="00A8610B"/>
    <w:rsid w:val="00A8713E"/>
    <w:rsid w:val="00A8743F"/>
    <w:rsid w:val="00A8764F"/>
    <w:rsid w:val="00A913EC"/>
    <w:rsid w:val="00A914DC"/>
    <w:rsid w:val="00A91CDF"/>
    <w:rsid w:val="00A932D5"/>
    <w:rsid w:val="00A9383F"/>
    <w:rsid w:val="00A955C0"/>
    <w:rsid w:val="00A955DC"/>
    <w:rsid w:val="00A9588F"/>
    <w:rsid w:val="00A95F3B"/>
    <w:rsid w:val="00A96172"/>
    <w:rsid w:val="00A96C84"/>
    <w:rsid w:val="00A97DDA"/>
    <w:rsid w:val="00AA0FA9"/>
    <w:rsid w:val="00AA1C3D"/>
    <w:rsid w:val="00AA1CEB"/>
    <w:rsid w:val="00AA1D04"/>
    <w:rsid w:val="00AA3488"/>
    <w:rsid w:val="00AA372E"/>
    <w:rsid w:val="00AA40B6"/>
    <w:rsid w:val="00AA5E4B"/>
    <w:rsid w:val="00AA6137"/>
    <w:rsid w:val="00AB0E75"/>
    <w:rsid w:val="00AB16DE"/>
    <w:rsid w:val="00AB5BA4"/>
    <w:rsid w:val="00AB5D51"/>
    <w:rsid w:val="00AB69D4"/>
    <w:rsid w:val="00AB7B14"/>
    <w:rsid w:val="00AC16F6"/>
    <w:rsid w:val="00AC1B87"/>
    <w:rsid w:val="00AC36E8"/>
    <w:rsid w:val="00AC4D5F"/>
    <w:rsid w:val="00AC575B"/>
    <w:rsid w:val="00AC5B7C"/>
    <w:rsid w:val="00AC68E9"/>
    <w:rsid w:val="00AC7841"/>
    <w:rsid w:val="00AC7C6C"/>
    <w:rsid w:val="00AD0D55"/>
    <w:rsid w:val="00AD2248"/>
    <w:rsid w:val="00AD23E7"/>
    <w:rsid w:val="00AD2897"/>
    <w:rsid w:val="00AD2A3E"/>
    <w:rsid w:val="00AD3EB0"/>
    <w:rsid w:val="00AD4AE7"/>
    <w:rsid w:val="00AD5472"/>
    <w:rsid w:val="00AD59ED"/>
    <w:rsid w:val="00AD7A85"/>
    <w:rsid w:val="00AD7EBC"/>
    <w:rsid w:val="00AE18F5"/>
    <w:rsid w:val="00AE2D7F"/>
    <w:rsid w:val="00AE3DE9"/>
    <w:rsid w:val="00AE433E"/>
    <w:rsid w:val="00AE4B09"/>
    <w:rsid w:val="00AE538D"/>
    <w:rsid w:val="00AE61ED"/>
    <w:rsid w:val="00AE69CE"/>
    <w:rsid w:val="00AE6B60"/>
    <w:rsid w:val="00AF1034"/>
    <w:rsid w:val="00AF15E8"/>
    <w:rsid w:val="00AF24E9"/>
    <w:rsid w:val="00AF2A77"/>
    <w:rsid w:val="00AF2D45"/>
    <w:rsid w:val="00AF324F"/>
    <w:rsid w:val="00AF372C"/>
    <w:rsid w:val="00AF4AE4"/>
    <w:rsid w:val="00AF54B7"/>
    <w:rsid w:val="00AF690B"/>
    <w:rsid w:val="00AF74FD"/>
    <w:rsid w:val="00B01D8F"/>
    <w:rsid w:val="00B02B18"/>
    <w:rsid w:val="00B0426F"/>
    <w:rsid w:val="00B046AD"/>
    <w:rsid w:val="00B07918"/>
    <w:rsid w:val="00B10FAC"/>
    <w:rsid w:val="00B11FE3"/>
    <w:rsid w:val="00B1284C"/>
    <w:rsid w:val="00B12A70"/>
    <w:rsid w:val="00B15727"/>
    <w:rsid w:val="00B161FF"/>
    <w:rsid w:val="00B16B63"/>
    <w:rsid w:val="00B17CA4"/>
    <w:rsid w:val="00B2014A"/>
    <w:rsid w:val="00B20433"/>
    <w:rsid w:val="00B225D8"/>
    <w:rsid w:val="00B2425A"/>
    <w:rsid w:val="00B24E5A"/>
    <w:rsid w:val="00B272E7"/>
    <w:rsid w:val="00B338AA"/>
    <w:rsid w:val="00B33D6F"/>
    <w:rsid w:val="00B34345"/>
    <w:rsid w:val="00B34A43"/>
    <w:rsid w:val="00B369EB"/>
    <w:rsid w:val="00B40C4A"/>
    <w:rsid w:val="00B41D63"/>
    <w:rsid w:val="00B42125"/>
    <w:rsid w:val="00B43191"/>
    <w:rsid w:val="00B43875"/>
    <w:rsid w:val="00B43B55"/>
    <w:rsid w:val="00B44567"/>
    <w:rsid w:val="00B449CD"/>
    <w:rsid w:val="00B46390"/>
    <w:rsid w:val="00B479D5"/>
    <w:rsid w:val="00B51AD8"/>
    <w:rsid w:val="00B52FEE"/>
    <w:rsid w:val="00B533CD"/>
    <w:rsid w:val="00B5353E"/>
    <w:rsid w:val="00B53778"/>
    <w:rsid w:val="00B55449"/>
    <w:rsid w:val="00B564A5"/>
    <w:rsid w:val="00B57B20"/>
    <w:rsid w:val="00B6196B"/>
    <w:rsid w:val="00B62A9D"/>
    <w:rsid w:val="00B62B33"/>
    <w:rsid w:val="00B64897"/>
    <w:rsid w:val="00B648DF"/>
    <w:rsid w:val="00B64EE6"/>
    <w:rsid w:val="00B658DA"/>
    <w:rsid w:val="00B65DBA"/>
    <w:rsid w:val="00B664F6"/>
    <w:rsid w:val="00B67875"/>
    <w:rsid w:val="00B67909"/>
    <w:rsid w:val="00B67C63"/>
    <w:rsid w:val="00B70468"/>
    <w:rsid w:val="00B71AC1"/>
    <w:rsid w:val="00B735AA"/>
    <w:rsid w:val="00B73C16"/>
    <w:rsid w:val="00B761B7"/>
    <w:rsid w:val="00B771A5"/>
    <w:rsid w:val="00B771DF"/>
    <w:rsid w:val="00B774EE"/>
    <w:rsid w:val="00B77634"/>
    <w:rsid w:val="00B77F56"/>
    <w:rsid w:val="00B80237"/>
    <w:rsid w:val="00B80812"/>
    <w:rsid w:val="00B82258"/>
    <w:rsid w:val="00B84C87"/>
    <w:rsid w:val="00B86D05"/>
    <w:rsid w:val="00B90019"/>
    <w:rsid w:val="00B900A5"/>
    <w:rsid w:val="00B906C1"/>
    <w:rsid w:val="00B91C08"/>
    <w:rsid w:val="00B94B34"/>
    <w:rsid w:val="00B95107"/>
    <w:rsid w:val="00B96A30"/>
    <w:rsid w:val="00B96DED"/>
    <w:rsid w:val="00B97CFA"/>
    <w:rsid w:val="00BA292A"/>
    <w:rsid w:val="00BA3943"/>
    <w:rsid w:val="00BA484C"/>
    <w:rsid w:val="00BA556D"/>
    <w:rsid w:val="00BA56F9"/>
    <w:rsid w:val="00BA6790"/>
    <w:rsid w:val="00BB090E"/>
    <w:rsid w:val="00BB10BD"/>
    <w:rsid w:val="00BB1503"/>
    <w:rsid w:val="00BB1AA6"/>
    <w:rsid w:val="00BB55B1"/>
    <w:rsid w:val="00BB6873"/>
    <w:rsid w:val="00BC0227"/>
    <w:rsid w:val="00BC1844"/>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D7F82"/>
    <w:rsid w:val="00BE0BA5"/>
    <w:rsid w:val="00BE0DAD"/>
    <w:rsid w:val="00BE1100"/>
    <w:rsid w:val="00BE1BB5"/>
    <w:rsid w:val="00BE1BD5"/>
    <w:rsid w:val="00BE1CC4"/>
    <w:rsid w:val="00BE21F9"/>
    <w:rsid w:val="00BE2824"/>
    <w:rsid w:val="00BE28F1"/>
    <w:rsid w:val="00BE3485"/>
    <w:rsid w:val="00BE47BD"/>
    <w:rsid w:val="00BE4854"/>
    <w:rsid w:val="00BF10F3"/>
    <w:rsid w:val="00BF12FA"/>
    <w:rsid w:val="00BF2625"/>
    <w:rsid w:val="00BF3BC2"/>
    <w:rsid w:val="00BF591A"/>
    <w:rsid w:val="00BF5ACA"/>
    <w:rsid w:val="00BF5DB2"/>
    <w:rsid w:val="00BF761E"/>
    <w:rsid w:val="00C01103"/>
    <w:rsid w:val="00C02820"/>
    <w:rsid w:val="00C03515"/>
    <w:rsid w:val="00C03B8C"/>
    <w:rsid w:val="00C05E5A"/>
    <w:rsid w:val="00C07408"/>
    <w:rsid w:val="00C10A96"/>
    <w:rsid w:val="00C117CB"/>
    <w:rsid w:val="00C14FF0"/>
    <w:rsid w:val="00C160E2"/>
    <w:rsid w:val="00C205FC"/>
    <w:rsid w:val="00C21585"/>
    <w:rsid w:val="00C21AC9"/>
    <w:rsid w:val="00C22032"/>
    <w:rsid w:val="00C23556"/>
    <w:rsid w:val="00C24227"/>
    <w:rsid w:val="00C24DE3"/>
    <w:rsid w:val="00C2778D"/>
    <w:rsid w:val="00C279BB"/>
    <w:rsid w:val="00C3018D"/>
    <w:rsid w:val="00C33059"/>
    <w:rsid w:val="00C3312D"/>
    <w:rsid w:val="00C334E0"/>
    <w:rsid w:val="00C347FC"/>
    <w:rsid w:val="00C37057"/>
    <w:rsid w:val="00C41569"/>
    <w:rsid w:val="00C4317B"/>
    <w:rsid w:val="00C438E2"/>
    <w:rsid w:val="00C4558A"/>
    <w:rsid w:val="00C467E8"/>
    <w:rsid w:val="00C5029F"/>
    <w:rsid w:val="00C50638"/>
    <w:rsid w:val="00C51E4E"/>
    <w:rsid w:val="00C5325C"/>
    <w:rsid w:val="00C540E7"/>
    <w:rsid w:val="00C54201"/>
    <w:rsid w:val="00C5442D"/>
    <w:rsid w:val="00C548B1"/>
    <w:rsid w:val="00C550AD"/>
    <w:rsid w:val="00C57867"/>
    <w:rsid w:val="00C5790A"/>
    <w:rsid w:val="00C60959"/>
    <w:rsid w:val="00C609BC"/>
    <w:rsid w:val="00C60ED7"/>
    <w:rsid w:val="00C61788"/>
    <w:rsid w:val="00C6374B"/>
    <w:rsid w:val="00C64685"/>
    <w:rsid w:val="00C64A00"/>
    <w:rsid w:val="00C660E6"/>
    <w:rsid w:val="00C6677D"/>
    <w:rsid w:val="00C67655"/>
    <w:rsid w:val="00C70501"/>
    <w:rsid w:val="00C74330"/>
    <w:rsid w:val="00C76550"/>
    <w:rsid w:val="00C77ACF"/>
    <w:rsid w:val="00C82390"/>
    <w:rsid w:val="00C8284E"/>
    <w:rsid w:val="00C8327F"/>
    <w:rsid w:val="00C834DC"/>
    <w:rsid w:val="00C84B5E"/>
    <w:rsid w:val="00C854E7"/>
    <w:rsid w:val="00C8601B"/>
    <w:rsid w:val="00C86193"/>
    <w:rsid w:val="00C86E20"/>
    <w:rsid w:val="00C87842"/>
    <w:rsid w:val="00C878EA"/>
    <w:rsid w:val="00C91A26"/>
    <w:rsid w:val="00C92E86"/>
    <w:rsid w:val="00C93B6A"/>
    <w:rsid w:val="00C94C44"/>
    <w:rsid w:val="00C950E7"/>
    <w:rsid w:val="00C95284"/>
    <w:rsid w:val="00C95FBA"/>
    <w:rsid w:val="00C96975"/>
    <w:rsid w:val="00C97860"/>
    <w:rsid w:val="00CA0A89"/>
    <w:rsid w:val="00CA0CBD"/>
    <w:rsid w:val="00CA1560"/>
    <w:rsid w:val="00CA1604"/>
    <w:rsid w:val="00CA213A"/>
    <w:rsid w:val="00CA2545"/>
    <w:rsid w:val="00CA2C9E"/>
    <w:rsid w:val="00CA45F1"/>
    <w:rsid w:val="00CA5617"/>
    <w:rsid w:val="00CA5BBC"/>
    <w:rsid w:val="00CA6615"/>
    <w:rsid w:val="00CA72CF"/>
    <w:rsid w:val="00CB01E7"/>
    <w:rsid w:val="00CB2784"/>
    <w:rsid w:val="00CB2CA1"/>
    <w:rsid w:val="00CB355B"/>
    <w:rsid w:val="00CB3B82"/>
    <w:rsid w:val="00CB5A89"/>
    <w:rsid w:val="00CB6FEB"/>
    <w:rsid w:val="00CC0CDC"/>
    <w:rsid w:val="00CC12AD"/>
    <w:rsid w:val="00CC12C7"/>
    <w:rsid w:val="00CC2996"/>
    <w:rsid w:val="00CC3D37"/>
    <w:rsid w:val="00CC3FC4"/>
    <w:rsid w:val="00CC48F7"/>
    <w:rsid w:val="00CC4AC0"/>
    <w:rsid w:val="00CC4BCE"/>
    <w:rsid w:val="00CC6028"/>
    <w:rsid w:val="00CC6306"/>
    <w:rsid w:val="00CC77BC"/>
    <w:rsid w:val="00CC7B8B"/>
    <w:rsid w:val="00CD0A4B"/>
    <w:rsid w:val="00CD193E"/>
    <w:rsid w:val="00CD2ADE"/>
    <w:rsid w:val="00CD4B00"/>
    <w:rsid w:val="00CD4B8C"/>
    <w:rsid w:val="00CE030F"/>
    <w:rsid w:val="00CE1FC7"/>
    <w:rsid w:val="00CE2813"/>
    <w:rsid w:val="00CE2D77"/>
    <w:rsid w:val="00CE2F27"/>
    <w:rsid w:val="00CE3823"/>
    <w:rsid w:val="00CE604D"/>
    <w:rsid w:val="00CF24F4"/>
    <w:rsid w:val="00CF2657"/>
    <w:rsid w:val="00CF273D"/>
    <w:rsid w:val="00CF303E"/>
    <w:rsid w:val="00CF312F"/>
    <w:rsid w:val="00CF33BA"/>
    <w:rsid w:val="00CF4D1A"/>
    <w:rsid w:val="00CF7142"/>
    <w:rsid w:val="00CF769D"/>
    <w:rsid w:val="00CF7B3B"/>
    <w:rsid w:val="00D00E16"/>
    <w:rsid w:val="00D0146F"/>
    <w:rsid w:val="00D02511"/>
    <w:rsid w:val="00D02561"/>
    <w:rsid w:val="00D02E1C"/>
    <w:rsid w:val="00D04759"/>
    <w:rsid w:val="00D05112"/>
    <w:rsid w:val="00D065B7"/>
    <w:rsid w:val="00D06BD0"/>
    <w:rsid w:val="00D07E82"/>
    <w:rsid w:val="00D07F55"/>
    <w:rsid w:val="00D10AC4"/>
    <w:rsid w:val="00D10FD5"/>
    <w:rsid w:val="00D114D9"/>
    <w:rsid w:val="00D11E44"/>
    <w:rsid w:val="00D129DE"/>
    <w:rsid w:val="00D1337E"/>
    <w:rsid w:val="00D134F2"/>
    <w:rsid w:val="00D13D51"/>
    <w:rsid w:val="00D14220"/>
    <w:rsid w:val="00D142DB"/>
    <w:rsid w:val="00D14D5B"/>
    <w:rsid w:val="00D1507F"/>
    <w:rsid w:val="00D16B0D"/>
    <w:rsid w:val="00D16CF8"/>
    <w:rsid w:val="00D205C6"/>
    <w:rsid w:val="00D22397"/>
    <w:rsid w:val="00D2331E"/>
    <w:rsid w:val="00D255EE"/>
    <w:rsid w:val="00D26097"/>
    <w:rsid w:val="00D2617E"/>
    <w:rsid w:val="00D267D1"/>
    <w:rsid w:val="00D304E4"/>
    <w:rsid w:val="00D319A6"/>
    <w:rsid w:val="00D32687"/>
    <w:rsid w:val="00D328CA"/>
    <w:rsid w:val="00D34210"/>
    <w:rsid w:val="00D3423F"/>
    <w:rsid w:val="00D34AA2"/>
    <w:rsid w:val="00D356F0"/>
    <w:rsid w:val="00D35B0A"/>
    <w:rsid w:val="00D366D1"/>
    <w:rsid w:val="00D36BD0"/>
    <w:rsid w:val="00D40032"/>
    <w:rsid w:val="00D40233"/>
    <w:rsid w:val="00D40971"/>
    <w:rsid w:val="00D41CA4"/>
    <w:rsid w:val="00D42CC5"/>
    <w:rsid w:val="00D4470D"/>
    <w:rsid w:val="00D45C54"/>
    <w:rsid w:val="00D46A5C"/>
    <w:rsid w:val="00D47262"/>
    <w:rsid w:val="00D51AD6"/>
    <w:rsid w:val="00D526C5"/>
    <w:rsid w:val="00D53265"/>
    <w:rsid w:val="00D53EFE"/>
    <w:rsid w:val="00D54401"/>
    <w:rsid w:val="00D54D80"/>
    <w:rsid w:val="00D55889"/>
    <w:rsid w:val="00D62310"/>
    <w:rsid w:val="00D62585"/>
    <w:rsid w:val="00D62664"/>
    <w:rsid w:val="00D62804"/>
    <w:rsid w:val="00D62814"/>
    <w:rsid w:val="00D62AF3"/>
    <w:rsid w:val="00D62EAD"/>
    <w:rsid w:val="00D632FB"/>
    <w:rsid w:val="00D63955"/>
    <w:rsid w:val="00D63C5D"/>
    <w:rsid w:val="00D67894"/>
    <w:rsid w:val="00D71223"/>
    <w:rsid w:val="00D72ADC"/>
    <w:rsid w:val="00D72D96"/>
    <w:rsid w:val="00D72FAC"/>
    <w:rsid w:val="00D73163"/>
    <w:rsid w:val="00D74401"/>
    <w:rsid w:val="00D74A40"/>
    <w:rsid w:val="00D75216"/>
    <w:rsid w:val="00D7708A"/>
    <w:rsid w:val="00D77F77"/>
    <w:rsid w:val="00D8103C"/>
    <w:rsid w:val="00D81D86"/>
    <w:rsid w:val="00D82E77"/>
    <w:rsid w:val="00D8314B"/>
    <w:rsid w:val="00D8319E"/>
    <w:rsid w:val="00D86AA0"/>
    <w:rsid w:val="00D87EC3"/>
    <w:rsid w:val="00D90C32"/>
    <w:rsid w:val="00D91CAE"/>
    <w:rsid w:val="00D94089"/>
    <w:rsid w:val="00D94D6F"/>
    <w:rsid w:val="00D9660C"/>
    <w:rsid w:val="00D978C9"/>
    <w:rsid w:val="00DA25CA"/>
    <w:rsid w:val="00DA2836"/>
    <w:rsid w:val="00DA28C1"/>
    <w:rsid w:val="00DA3962"/>
    <w:rsid w:val="00DA5941"/>
    <w:rsid w:val="00DA6C35"/>
    <w:rsid w:val="00DB0043"/>
    <w:rsid w:val="00DB0285"/>
    <w:rsid w:val="00DB0CC7"/>
    <w:rsid w:val="00DB3271"/>
    <w:rsid w:val="00DB56F0"/>
    <w:rsid w:val="00DB5B0F"/>
    <w:rsid w:val="00DB7674"/>
    <w:rsid w:val="00DC1FAC"/>
    <w:rsid w:val="00DC2D7F"/>
    <w:rsid w:val="00DC3830"/>
    <w:rsid w:val="00DC55A1"/>
    <w:rsid w:val="00DC55D3"/>
    <w:rsid w:val="00DC5D05"/>
    <w:rsid w:val="00DC6E0C"/>
    <w:rsid w:val="00DC6F34"/>
    <w:rsid w:val="00DD044B"/>
    <w:rsid w:val="00DD0F39"/>
    <w:rsid w:val="00DD1199"/>
    <w:rsid w:val="00DD15C7"/>
    <w:rsid w:val="00DD22EB"/>
    <w:rsid w:val="00DD3098"/>
    <w:rsid w:val="00DD48FD"/>
    <w:rsid w:val="00DD4BDB"/>
    <w:rsid w:val="00DD4D7C"/>
    <w:rsid w:val="00DD5606"/>
    <w:rsid w:val="00DD7078"/>
    <w:rsid w:val="00DE04C3"/>
    <w:rsid w:val="00DE0D0F"/>
    <w:rsid w:val="00DE0F87"/>
    <w:rsid w:val="00DE2367"/>
    <w:rsid w:val="00DE245B"/>
    <w:rsid w:val="00DE2611"/>
    <w:rsid w:val="00DE32DE"/>
    <w:rsid w:val="00DE46D4"/>
    <w:rsid w:val="00DE6A01"/>
    <w:rsid w:val="00DF24E8"/>
    <w:rsid w:val="00DF2FA2"/>
    <w:rsid w:val="00DF3244"/>
    <w:rsid w:val="00DF394A"/>
    <w:rsid w:val="00DF4782"/>
    <w:rsid w:val="00DF58F0"/>
    <w:rsid w:val="00DF72F8"/>
    <w:rsid w:val="00E01C53"/>
    <w:rsid w:val="00E01FCA"/>
    <w:rsid w:val="00E0418A"/>
    <w:rsid w:val="00E04604"/>
    <w:rsid w:val="00E05643"/>
    <w:rsid w:val="00E06098"/>
    <w:rsid w:val="00E072B8"/>
    <w:rsid w:val="00E1035B"/>
    <w:rsid w:val="00E1179E"/>
    <w:rsid w:val="00E121EF"/>
    <w:rsid w:val="00E12928"/>
    <w:rsid w:val="00E14F53"/>
    <w:rsid w:val="00E15211"/>
    <w:rsid w:val="00E15D56"/>
    <w:rsid w:val="00E15F9C"/>
    <w:rsid w:val="00E16313"/>
    <w:rsid w:val="00E16DED"/>
    <w:rsid w:val="00E17DEB"/>
    <w:rsid w:val="00E20CC7"/>
    <w:rsid w:val="00E215BB"/>
    <w:rsid w:val="00E222A8"/>
    <w:rsid w:val="00E22716"/>
    <w:rsid w:val="00E23514"/>
    <w:rsid w:val="00E23BDB"/>
    <w:rsid w:val="00E24C64"/>
    <w:rsid w:val="00E261BF"/>
    <w:rsid w:val="00E26349"/>
    <w:rsid w:val="00E32224"/>
    <w:rsid w:val="00E32378"/>
    <w:rsid w:val="00E400CF"/>
    <w:rsid w:val="00E403CD"/>
    <w:rsid w:val="00E41A29"/>
    <w:rsid w:val="00E425B5"/>
    <w:rsid w:val="00E43D77"/>
    <w:rsid w:val="00E45232"/>
    <w:rsid w:val="00E4559D"/>
    <w:rsid w:val="00E45DD8"/>
    <w:rsid w:val="00E50F1E"/>
    <w:rsid w:val="00E5167E"/>
    <w:rsid w:val="00E53C58"/>
    <w:rsid w:val="00E55DD6"/>
    <w:rsid w:val="00E56E12"/>
    <w:rsid w:val="00E56E46"/>
    <w:rsid w:val="00E62E61"/>
    <w:rsid w:val="00E64CFD"/>
    <w:rsid w:val="00E70FB9"/>
    <w:rsid w:val="00E71617"/>
    <w:rsid w:val="00E719BD"/>
    <w:rsid w:val="00E74BC2"/>
    <w:rsid w:val="00E74E9F"/>
    <w:rsid w:val="00E75A89"/>
    <w:rsid w:val="00E75B61"/>
    <w:rsid w:val="00E75E25"/>
    <w:rsid w:val="00E75EBB"/>
    <w:rsid w:val="00E77199"/>
    <w:rsid w:val="00E8057A"/>
    <w:rsid w:val="00E818C8"/>
    <w:rsid w:val="00E81F03"/>
    <w:rsid w:val="00E83E60"/>
    <w:rsid w:val="00E84D34"/>
    <w:rsid w:val="00E84E1D"/>
    <w:rsid w:val="00E84EF0"/>
    <w:rsid w:val="00E85553"/>
    <w:rsid w:val="00E8727C"/>
    <w:rsid w:val="00E87C31"/>
    <w:rsid w:val="00E9064C"/>
    <w:rsid w:val="00E90E0F"/>
    <w:rsid w:val="00E91B05"/>
    <w:rsid w:val="00E93B2E"/>
    <w:rsid w:val="00E94A9E"/>
    <w:rsid w:val="00E95111"/>
    <w:rsid w:val="00E95BE5"/>
    <w:rsid w:val="00E9608C"/>
    <w:rsid w:val="00E96806"/>
    <w:rsid w:val="00E97868"/>
    <w:rsid w:val="00E97B8A"/>
    <w:rsid w:val="00E97D57"/>
    <w:rsid w:val="00EA2109"/>
    <w:rsid w:val="00EA2E53"/>
    <w:rsid w:val="00EA351F"/>
    <w:rsid w:val="00EA3943"/>
    <w:rsid w:val="00EA6232"/>
    <w:rsid w:val="00EA6DEF"/>
    <w:rsid w:val="00EA74A1"/>
    <w:rsid w:val="00EA7712"/>
    <w:rsid w:val="00EB0E88"/>
    <w:rsid w:val="00EB19C9"/>
    <w:rsid w:val="00EB1F43"/>
    <w:rsid w:val="00EB200A"/>
    <w:rsid w:val="00EB2856"/>
    <w:rsid w:val="00EB3D2E"/>
    <w:rsid w:val="00EB3E60"/>
    <w:rsid w:val="00EB41D7"/>
    <w:rsid w:val="00EB4FE5"/>
    <w:rsid w:val="00EB514B"/>
    <w:rsid w:val="00EB779A"/>
    <w:rsid w:val="00EB7DC5"/>
    <w:rsid w:val="00EB7E1F"/>
    <w:rsid w:val="00EC1FC8"/>
    <w:rsid w:val="00EC2364"/>
    <w:rsid w:val="00EC3142"/>
    <w:rsid w:val="00EC4454"/>
    <w:rsid w:val="00EC6390"/>
    <w:rsid w:val="00EC6E05"/>
    <w:rsid w:val="00ED205C"/>
    <w:rsid w:val="00ED2DD6"/>
    <w:rsid w:val="00ED3FD6"/>
    <w:rsid w:val="00ED4E16"/>
    <w:rsid w:val="00ED5746"/>
    <w:rsid w:val="00ED69AA"/>
    <w:rsid w:val="00ED7A6D"/>
    <w:rsid w:val="00EE013E"/>
    <w:rsid w:val="00EE085A"/>
    <w:rsid w:val="00EE3BBA"/>
    <w:rsid w:val="00EE3D45"/>
    <w:rsid w:val="00EE40B6"/>
    <w:rsid w:val="00EE466B"/>
    <w:rsid w:val="00EE4FB6"/>
    <w:rsid w:val="00EE50D7"/>
    <w:rsid w:val="00EE671B"/>
    <w:rsid w:val="00EF0495"/>
    <w:rsid w:val="00EF0696"/>
    <w:rsid w:val="00EF160B"/>
    <w:rsid w:val="00EF1863"/>
    <w:rsid w:val="00EF2D69"/>
    <w:rsid w:val="00EF3DFE"/>
    <w:rsid w:val="00EF4619"/>
    <w:rsid w:val="00EF4DD1"/>
    <w:rsid w:val="00EF539F"/>
    <w:rsid w:val="00EF5A25"/>
    <w:rsid w:val="00EF69B5"/>
    <w:rsid w:val="00EF6FA3"/>
    <w:rsid w:val="00EF7461"/>
    <w:rsid w:val="00F0077F"/>
    <w:rsid w:val="00F00A1F"/>
    <w:rsid w:val="00F00ED8"/>
    <w:rsid w:val="00F00F6D"/>
    <w:rsid w:val="00F033F0"/>
    <w:rsid w:val="00F03420"/>
    <w:rsid w:val="00F03C7E"/>
    <w:rsid w:val="00F10130"/>
    <w:rsid w:val="00F10AEE"/>
    <w:rsid w:val="00F10DCD"/>
    <w:rsid w:val="00F1306C"/>
    <w:rsid w:val="00F134B8"/>
    <w:rsid w:val="00F13E84"/>
    <w:rsid w:val="00F13EAD"/>
    <w:rsid w:val="00F141EA"/>
    <w:rsid w:val="00F147B6"/>
    <w:rsid w:val="00F14921"/>
    <w:rsid w:val="00F14D0E"/>
    <w:rsid w:val="00F14E62"/>
    <w:rsid w:val="00F152B8"/>
    <w:rsid w:val="00F15A73"/>
    <w:rsid w:val="00F160E0"/>
    <w:rsid w:val="00F1666B"/>
    <w:rsid w:val="00F16B80"/>
    <w:rsid w:val="00F170E3"/>
    <w:rsid w:val="00F20478"/>
    <w:rsid w:val="00F22271"/>
    <w:rsid w:val="00F228A1"/>
    <w:rsid w:val="00F22D79"/>
    <w:rsid w:val="00F23BFA"/>
    <w:rsid w:val="00F25094"/>
    <w:rsid w:val="00F265DE"/>
    <w:rsid w:val="00F26970"/>
    <w:rsid w:val="00F26F85"/>
    <w:rsid w:val="00F3030F"/>
    <w:rsid w:val="00F31022"/>
    <w:rsid w:val="00F31128"/>
    <w:rsid w:val="00F31FB1"/>
    <w:rsid w:val="00F33063"/>
    <w:rsid w:val="00F33904"/>
    <w:rsid w:val="00F34711"/>
    <w:rsid w:val="00F36BE2"/>
    <w:rsid w:val="00F37BAB"/>
    <w:rsid w:val="00F40042"/>
    <w:rsid w:val="00F429C9"/>
    <w:rsid w:val="00F447A9"/>
    <w:rsid w:val="00F45586"/>
    <w:rsid w:val="00F45855"/>
    <w:rsid w:val="00F460C0"/>
    <w:rsid w:val="00F47C0E"/>
    <w:rsid w:val="00F50DEB"/>
    <w:rsid w:val="00F55BFB"/>
    <w:rsid w:val="00F561DC"/>
    <w:rsid w:val="00F604CC"/>
    <w:rsid w:val="00F60F35"/>
    <w:rsid w:val="00F6112B"/>
    <w:rsid w:val="00F61CB0"/>
    <w:rsid w:val="00F61EDD"/>
    <w:rsid w:val="00F62164"/>
    <w:rsid w:val="00F64E05"/>
    <w:rsid w:val="00F651D2"/>
    <w:rsid w:val="00F70B51"/>
    <w:rsid w:val="00F710E4"/>
    <w:rsid w:val="00F7540F"/>
    <w:rsid w:val="00F7556F"/>
    <w:rsid w:val="00F75771"/>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5AFF"/>
    <w:rsid w:val="00F9660E"/>
    <w:rsid w:val="00F96EB1"/>
    <w:rsid w:val="00F97754"/>
    <w:rsid w:val="00F979F1"/>
    <w:rsid w:val="00FA13FD"/>
    <w:rsid w:val="00FA173F"/>
    <w:rsid w:val="00FA3414"/>
    <w:rsid w:val="00FA3FAB"/>
    <w:rsid w:val="00FA4320"/>
    <w:rsid w:val="00FA4CE7"/>
    <w:rsid w:val="00FA52E2"/>
    <w:rsid w:val="00FA5DF4"/>
    <w:rsid w:val="00FA64DB"/>
    <w:rsid w:val="00FA7CA0"/>
    <w:rsid w:val="00FA7CE9"/>
    <w:rsid w:val="00FB0001"/>
    <w:rsid w:val="00FB0484"/>
    <w:rsid w:val="00FB056C"/>
    <w:rsid w:val="00FB2B93"/>
    <w:rsid w:val="00FB2C63"/>
    <w:rsid w:val="00FB3013"/>
    <w:rsid w:val="00FB4208"/>
    <w:rsid w:val="00FB4E09"/>
    <w:rsid w:val="00FB4E5A"/>
    <w:rsid w:val="00FB6644"/>
    <w:rsid w:val="00FB77BA"/>
    <w:rsid w:val="00FB7B5A"/>
    <w:rsid w:val="00FC01E9"/>
    <w:rsid w:val="00FC068A"/>
    <w:rsid w:val="00FC17A0"/>
    <w:rsid w:val="00FC261A"/>
    <w:rsid w:val="00FC5A08"/>
    <w:rsid w:val="00FC5D45"/>
    <w:rsid w:val="00FC5F63"/>
    <w:rsid w:val="00FC609A"/>
    <w:rsid w:val="00FC7C3D"/>
    <w:rsid w:val="00FD0678"/>
    <w:rsid w:val="00FD06F9"/>
    <w:rsid w:val="00FD0ADD"/>
    <w:rsid w:val="00FD130B"/>
    <w:rsid w:val="00FD2C60"/>
    <w:rsid w:val="00FD3831"/>
    <w:rsid w:val="00FD4507"/>
    <w:rsid w:val="00FD714B"/>
    <w:rsid w:val="00FD7DF1"/>
    <w:rsid w:val="00FE12F2"/>
    <w:rsid w:val="00FE1448"/>
    <w:rsid w:val="00FE155C"/>
    <w:rsid w:val="00FE168E"/>
    <w:rsid w:val="00FE1A41"/>
    <w:rsid w:val="00FE2C0F"/>
    <w:rsid w:val="00FE4151"/>
    <w:rsid w:val="00FE4BE5"/>
    <w:rsid w:val="00FE71F7"/>
    <w:rsid w:val="00FE77FA"/>
    <w:rsid w:val="00FF42A9"/>
    <w:rsid w:val="00FF449F"/>
    <w:rsid w:val="00FF528F"/>
    <w:rsid w:val="00FF5587"/>
    <w:rsid w:val="00FF6FD8"/>
    <w:rsid w:val="00FF7058"/>
    <w:rsid w:val="03E1795C"/>
    <w:rsid w:val="0A316C9B"/>
    <w:rsid w:val="1E1678AD"/>
    <w:rsid w:val="1EF3B032"/>
    <w:rsid w:val="40B51B2A"/>
    <w:rsid w:val="53070AC5"/>
    <w:rsid w:val="584DDB83"/>
    <w:rsid w:val="6069739E"/>
    <w:rsid w:val="610426DC"/>
    <w:rsid w:val="6B603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47636E"/>
    <w:rPr>
      <w:color w:val="605E5C"/>
      <w:shd w:val="clear" w:color="auto" w:fill="E1DFDD"/>
    </w:rPr>
  </w:style>
  <w:style w:type="paragraph" w:customStyle="1" w:styleId="Kontakte">
    <w:name w:val="Kontakte"/>
    <w:basedOn w:val="Standard"/>
    <w:link w:val="KontakteZchn"/>
    <w:qFormat/>
    <w:rsid w:val="00A17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A1758C"/>
    <w:rPr>
      <w:rFonts w:ascii="Arial" w:hAnsi="Arial" w:cs="Arial"/>
      <w:sz w:val="22"/>
    </w:rPr>
  </w:style>
  <w:style w:type="character" w:customStyle="1" w:styleId="cf01">
    <w:name w:val="cf01"/>
    <w:basedOn w:val="Absatz-Standardschriftart"/>
    <w:rsid w:val="00CA0C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de-de/zahnriemen-t5-pa-staufaehig-40-schwarz-7066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com/de-de/transportband-pur-esd-staufaehig-80-schwarz-71805" TargetMode="External"/><Relationship Id="rId17" Type="http://schemas.openxmlformats.org/officeDocument/2006/relationships/hyperlink" Target="http://www.additiv.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item24.com/themenwelten/foerdertechnik" TargetMode="External"/><Relationship Id="rId5" Type="http://schemas.openxmlformats.org/officeDocument/2006/relationships/numbering" Target="numbering.xml"/><Relationship Id="rId15" Type="http://schemas.openxmlformats.org/officeDocument/2006/relationships/hyperlink" Target="https://media.item24.com/ePaper/de/item-Neuheiten-2023-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itivprgmbh.sharepoint.com/sites/business/Freigegebene%20Dokumente/Kunden/item/Texte/Pressemitteilungen/2023/Neuheiten/PM%20F&#246;rderbandsysteme/ESD-Schutz%20&#8211;%20item%20(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C3E9B335-666E-4136-B552-6460D78F35A3}">
  <ds:schemaRefs>
    <ds:schemaRef ds:uri="http://schemas.openxmlformats.org/officeDocument/2006/bibliography"/>
  </ds:schemaRefs>
</ds:datastoreItem>
</file>

<file path=customXml/itemProps2.xml><?xml version="1.0" encoding="utf-8"?>
<ds:datastoreItem xmlns:ds="http://schemas.openxmlformats.org/officeDocument/2006/customXml" ds:itemID="{BDF3318E-02A9-4C40-B300-DD124D9CFD9F}"/>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5a348967-a23f-4a2d-826b-1170c525784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66b3ad6-7c01-4ce2-8102-c0ce6a006365"/>
    <ds:schemaRef ds:uri="http://www.w3.org/XML/1998/namespace"/>
    <ds:schemaRef ds:uri="http://purl.org/dc/dcmitype/"/>
    <ds:schemaRef ds:uri="a7a46bed-c84d-4754-8239-ca284fa43b84"/>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subject/>
  <dc:creator>Oliver Grah</dc:creator>
  <cp:keywords/>
  <cp:lastModifiedBy>Anja Ehrmann</cp:lastModifiedBy>
  <cp:revision>2</cp:revision>
  <cp:lastPrinted>2008-06-02T14:21:00Z</cp:lastPrinted>
  <dcterms:created xsi:type="dcterms:W3CDTF">2023-07-07T08:13:00Z</dcterms:created>
  <dcterms:modified xsi:type="dcterms:W3CDTF">2023-07-07T08:13:00Z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