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4BC8" w14:textId="77777777" w:rsidR="00D5051D" w:rsidRPr="00D5051D" w:rsidRDefault="0079348B" w:rsidP="00DD3ECC">
      <w:pPr>
        <w:spacing w:before="0" w:after="0" w:line="360" w:lineRule="auto"/>
        <w:jc w:val="center"/>
        <w:rPr>
          <w:b/>
          <w:sz w:val="22"/>
          <w:szCs w:val="22"/>
        </w:rPr>
      </w:pPr>
      <w:r>
        <w:rPr>
          <w:b/>
          <w:sz w:val="22"/>
          <w:szCs w:val="22"/>
        </w:rPr>
        <w:t>One tool for all engineering tasks</w:t>
      </w:r>
    </w:p>
    <w:p w14:paraId="138B097A" w14:textId="77777777" w:rsidR="00D5051D" w:rsidRPr="005B2E7D" w:rsidRDefault="005E115D" w:rsidP="00AE541B">
      <w:pPr>
        <w:spacing w:before="0" w:after="0" w:line="360" w:lineRule="auto"/>
        <w:jc w:val="center"/>
        <w:rPr>
          <w:b/>
          <w:sz w:val="48"/>
        </w:rPr>
      </w:pPr>
      <w:r>
        <w:rPr>
          <w:b/>
          <w:sz w:val="48"/>
        </w:rPr>
        <w:t xml:space="preserve">Digital engineering – maximum cost savings and efficiency </w:t>
      </w:r>
    </w:p>
    <w:p w14:paraId="57F746A4" w14:textId="77777777" w:rsidR="0027277C" w:rsidRPr="008902BD" w:rsidRDefault="0027277C" w:rsidP="00657F15">
      <w:pPr>
        <w:spacing w:before="0" w:after="0" w:line="360" w:lineRule="auto"/>
        <w:jc w:val="both"/>
        <w:rPr>
          <w:b/>
          <w:sz w:val="22"/>
        </w:rPr>
      </w:pPr>
    </w:p>
    <w:p w14:paraId="445DD9B2" w14:textId="6A80FCFC" w:rsidR="00B90B03" w:rsidRDefault="00C92656" w:rsidP="00B90B03">
      <w:pPr>
        <w:spacing w:line="360" w:lineRule="auto"/>
        <w:jc w:val="both"/>
        <w:rPr>
          <w:b/>
          <w:color w:val="000000"/>
          <w:sz w:val="22"/>
          <w:szCs w:val="22"/>
        </w:rPr>
      </w:pPr>
      <w:r>
        <w:rPr>
          <w:b/>
          <w:color w:val="000000"/>
          <w:sz w:val="22"/>
          <w:szCs w:val="22"/>
        </w:rPr>
        <w:t xml:space="preserve">Simple, fast, </w:t>
      </w:r>
      <w:proofErr w:type="gramStart"/>
      <w:r>
        <w:rPr>
          <w:b/>
          <w:color w:val="000000"/>
          <w:sz w:val="22"/>
          <w:szCs w:val="22"/>
        </w:rPr>
        <w:t>reliable</w:t>
      </w:r>
      <w:proofErr w:type="gramEnd"/>
      <w:r>
        <w:rPr>
          <w:b/>
          <w:color w:val="000000"/>
          <w:sz w:val="22"/>
          <w:szCs w:val="22"/>
        </w:rPr>
        <w:t xml:space="preserve"> and efficient – with the </w:t>
      </w:r>
      <w:hyperlink r:id="rId11" w:history="1">
        <w:proofErr w:type="spellStart"/>
        <w:r w:rsidRPr="00A55621">
          <w:rPr>
            <w:rStyle w:val="Hyperlink"/>
            <w:rFonts w:cs="Arial"/>
            <w:b/>
            <w:sz w:val="22"/>
            <w:szCs w:val="22"/>
          </w:rPr>
          <w:t>Engineeringtool</w:t>
        </w:r>
        <w:proofErr w:type="spellEnd"/>
      </w:hyperlink>
      <w:r>
        <w:rPr>
          <w:b/>
          <w:color w:val="000000"/>
          <w:sz w:val="22"/>
          <w:szCs w:val="22"/>
        </w:rPr>
        <w:t xml:space="preserve"> from item, factory equipment design couldn’t be easier. Users create their designs without having to spend a long time getting to grips with the system or install additional software. An extensive catalogue of item products is available so they can always find the right components. The Engineeringtool is launched directly in a web browser and can be accessed by anyone, from engineers and purchasing staff through to managing directors. A comprehensive range of filters, calculation tools and product rules ensures only compatible components are used. Both standard and complex tasks in factory equipment design can be carried out quickly and reliably, resulting in much shorter project lead times.</w:t>
      </w:r>
    </w:p>
    <w:p w14:paraId="5F754C84" w14:textId="77777777" w:rsidR="00572D56" w:rsidRPr="00B906C1" w:rsidRDefault="00572D56" w:rsidP="00572D56">
      <w:pPr>
        <w:autoSpaceDE w:val="0"/>
        <w:autoSpaceDN w:val="0"/>
        <w:adjustRightInd w:val="0"/>
        <w:spacing w:line="360" w:lineRule="auto"/>
        <w:jc w:val="both"/>
        <w:rPr>
          <w:b/>
          <w:color w:val="000000"/>
          <w:sz w:val="22"/>
          <w:szCs w:val="22"/>
        </w:rPr>
      </w:pPr>
    </w:p>
    <w:p w14:paraId="32054F67" w14:textId="77777777" w:rsidR="00922835" w:rsidRDefault="00B90B03" w:rsidP="003C4FA0">
      <w:pPr>
        <w:spacing w:line="360" w:lineRule="auto"/>
        <w:jc w:val="both"/>
        <w:rPr>
          <w:color w:val="000000"/>
          <w:sz w:val="22"/>
          <w:szCs w:val="22"/>
        </w:rPr>
      </w:pPr>
      <w:r>
        <w:rPr>
          <w:color w:val="000000"/>
          <w:sz w:val="22"/>
          <w:szCs w:val="22"/>
        </w:rPr>
        <w:t>A digital workplace for all engineering tasks – item Industrietechnik GmbH from Solingen, Germany, has developed the Engineeringtool to offer maximum support for factory equipment design. The global market leader in building kit systems for industrial applications has fed its many years of experience into this solution. The online software is easy to use, repetitive engineering steps are simple to perform and basic frames can be created within a very short time. However, complex designs can also be produced faster than with conventional CAD programs.</w:t>
      </w:r>
    </w:p>
    <w:p w14:paraId="10C3E808" w14:textId="77777777" w:rsidR="00D52E8C" w:rsidRDefault="00D52E8C" w:rsidP="003C4FA0">
      <w:pPr>
        <w:spacing w:line="360" w:lineRule="auto"/>
        <w:jc w:val="both"/>
        <w:rPr>
          <w:color w:val="000000"/>
          <w:sz w:val="22"/>
          <w:szCs w:val="22"/>
        </w:rPr>
      </w:pPr>
    </w:p>
    <w:p w14:paraId="46A92491" w14:textId="77777777" w:rsidR="00D52E8C" w:rsidRDefault="00922835" w:rsidP="003C4FA0">
      <w:pPr>
        <w:spacing w:line="360" w:lineRule="auto"/>
        <w:jc w:val="both"/>
        <w:rPr>
          <w:b/>
          <w:bCs/>
          <w:color w:val="000000"/>
          <w:sz w:val="22"/>
          <w:szCs w:val="22"/>
        </w:rPr>
      </w:pPr>
      <w:r>
        <w:rPr>
          <w:b/>
          <w:bCs/>
          <w:color w:val="000000"/>
          <w:sz w:val="22"/>
          <w:szCs w:val="22"/>
        </w:rPr>
        <w:t>The item Engineeringtool uncovers errors immediately</w:t>
      </w:r>
    </w:p>
    <w:p w14:paraId="61ECA837" w14:textId="77777777" w:rsidR="003C4FA0" w:rsidRPr="00D52E8C" w:rsidRDefault="001851B3" w:rsidP="003C4FA0">
      <w:pPr>
        <w:spacing w:line="360" w:lineRule="auto"/>
        <w:jc w:val="both"/>
        <w:rPr>
          <w:b/>
          <w:bCs/>
          <w:color w:val="000000"/>
          <w:sz w:val="22"/>
          <w:szCs w:val="22"/>
        </w:rPr>
      </w:pPr>
      <w:r>
        <w:rPr>
          <w:color w:val="000000"/>
          <w:sz w:val="22"/>
          <w:szCs w:val="22"/>
        </w:rPr>
        <w:t xml:space="preserve">Integrated filters enable users to find suitable aluminium profiles and appropriate accessories for their application quickly and easily. The item Engineeringtool accesses the extensive catalogue of products from the item MB Building Kit </w:t>
      </w:r>
      <w:r>
        <w:rPr>
          <w:color w:val="000000"/>
          <w:sz w:val="22"/>
          <w:szCs w:val="22"/>
        </w:rPr>
        <w:lastRenderedPageBreak/>
        <w:t>System and Lean Production Building Kit System. The software immediately flags up any collisions between components. An integrated plausibility check prevents components from being placed incorrectly, and components are automatically aligned as appropriate. Dimensions can be defined for individual components or, following prior selection, for multiple components simultaneously, too. The Engineeringtool specifies the fasteners appropriate for the aluminium profiles, including the necessary profile machining. The end result is a rules-based approach to engineering that significantly reduces the risk of errors and streamlines the entire work process.</w:t>
      </w:r>
    </w:p>
    <w:p w14:paraId="4EFE2224" w14:textId="77777777" w:rsidR="00922835" w:rsidRDefault="00922835" w:rsidP="003C4FA0">
      <w:pPr>
        <w:spacing w:line="360" w:lineRule="auto"/>
        <w:jc w:val="both"/>
        <w:rPr>
          <w:color w:val="000000"/>
          <w:sz w:val="22"/>
          <w:szCs w:val="22"/>
        </w:rPr>
      </w:pPr>
    </w:p>
    <w:p w14:paraId="0670A8F5" w14:textId="77777777" w:rsidR="00922835" w:rsidRPr="00922835" w:rsidRDefault="00922835" w:rsidP="003C4FA0">
      <w:pPr>
        <w:spacing w:line="360" w:lineRule="auto"/>
        <w:jc w:val="both"/>
        <w:rPr>
          <w:b/>
          <w:bCs/>
          <w:color w:val="000000"/>
          <w:sz w:val="22"/>
          <w:szCs w:val="22"/>
        </w:rPr>
      </w:pPr>
      <w:r>
        <w:rPr>
          <w:b/>
          <w:bCs/>
          <w:color w:val="000000"/>
          <w:sz w:val="22"/>
          <w:szCs w:val="22"/>
        </w:rPr>
        <w:t>Changes can be made immediately</w:t>
      </w:r>
    </w:p>
    <w:p w14:paraId="2B0E655E" w14:textId="77777777" w:rsidR="00922835" w:rsidRDefault="00922835" w:rsidP="00922835">
      <w:pPr>
        <w:spacing w:line="360" w:lineRule="auto"/>
        <w:jc w:val="both"/>
        <w:rPr>
          <w:color w:val="000000"/>
          <w:sz w:val="22"/>
          <w:szCs w:val="22"/>
        </w:rPr>
      </w:pPr>
      <w:r>
        <w:rPr>
          <w:color w:val="000000"/>
          <w:sz w:val="22"/>
          <w:szCs w:val="22"/>
        </w:rPr>
        <w:t>Users can modify component properties at any time and quickly create variants of their products. For example, they can easily switch from standard profiles to a design using lightweight profiles. Not only that, but the length of the profiles can be easily altered in just a few clicks. This maximum flexibility means users can continuously adapt their projects to new requirements.</w:t>
      </w:r>
    </w:p>
    <w:p w14:paraId="6253A0FC" w14:textId="77777777" w:rsidR="00922835" w:rsidRDefault="00922835" w:rsidP="003C4FA0">
      <w:pPr>
        <w:spacing w:line="360" w:lineRule="auto"/>
        <w:jc w:val="both"/>
        <w:rPr>
          <w:color w:val="000000"/>
          <w:sz w:val="22"/>
          <w:szCs w:val="22"/>
        </w:rPr>
      </w:pPr>
    </w:p>
    <w:p w14:paraId="3D53DB95" w14:textId="77777777" w:rsidR="0068104A" w:rsidRPr="001C3A71" w:rsidRDefault="0068104A" w:rsidP="003C4FA0">
      <w:pPr>
        <w:spacing w:line="360" w:lineRule="auto"/>
        <w:jc w:val="both"/>
        <w:rPr>
          <w:b/>
          <w:bCs/>
          <w:color w:val="000000"/>
          <w:sz w:val="22"/>
          <w:szCs w:val="22"/>
        </w:rPr>
      </w:pPr>
      <w:r>
        <w:rPr>
          <w:b/>
          <w:bCs/>
          <w:color w:val="000000"/>
          <w:sz w:val="22"/>
          <w:szCs w:val="22"/>
        </w:rPr>
        <w:t>Documenting and exporting</w:t>
      </w:r>
    </w:p>
    <w:p w14:paraId="551BBC84" w14:textId="77777777" w:rsidR="001C3A71" w:rsidRDefault="007240B9" w:rsidP="00470B74">
      <w:pPr>
        <w:autoSpaceDE w:val="0"/>
        <w:autoSpaceDN w:val="0"/>
        <w:adjustRightInd w:val="0"/>
        <w:spacing w:line="360" w:lineRule="auto"/>
        <w:jc w:val="both"/>
        <w:rPr>
          <w:color w:val="000000"/>
          <w:sz w:val="22"/>
          <w:szCs w:val="22"/>
        </w:rPr>
      </w:pPr>
      <w:r>
        <w:rPr>
          <w:color w:val="000000"/>
          <w:sz w:val="22"/>
          <w:szCs w:val="22"/>
        </w:rPr>
        <w:t xml:space="preserve">The item Engineeringtool compiles all engineering data in full and with no errors and transfers it automatically to a parts list and into comprehensive project documentation. To do this, the software analyses the design and checks the extent to which profiles are machined and connected. This prevents any misunderstandings or incorrect transfers. The project documentation is ready in an incredibly short space of time – a major advantage over creating derived drawings and documentation using conventional engineering programs. The documentation in the item Engineeringtool consists of a parts list, a detailed machining plan, a multiview projection, an isometric view showing all dimensions, an exploded view and an assembly guide that explains step by step how the construction is built. The project can be exported in its current status from the item Engineeringtool to all standard CAD programs at any time. When doing so, the complete geometry is transferred. If required, engineers can therefore </w:t>
      </w:r>
      <w:r>
        <w:rPr>
          <w:color w:val="000000"/>
          <w:sz w:val="22"/>
          <w:szCs w:val="22"/>
        </w:rPr>
        <w:lastRenderedPageBreak/>
        <w:t xml:space="preserve">continue to work seamlessly in their usual engineering environment and add their own products. </w:t>
      </w:r>
    </w:p>
    <w:p w14:paraId="241C088B" w14:textId="77777777" w:rsidR="00907C86" w:rsidRDefault="00907C86" w:rsidP="004D7ACD">
      <w:pPr>
        <w:spacing w:line="360" w:lineRule="auto"/>
        <w:jc w:val="both"/>
        <w:rPr>
          <w:color w:val="000000"/>
          <w:sz w:val="22"/>
          <w:szCs w:val="22"/>
        </w:rPr>
      </w:pPr>
    </w:p>
    <w:p w14:paraId="6280883F" w14:textId="77777777" w:rsidR="00470B74" w:rsidRPr="007E1A45" w:rsidRDefault="007E1A45" w:rsidP="004D7ACD">
      <w:pPr>
        <w:spacing w:line="360" w:lineRule="auto"/>
        <w:jc w:val="both"/>
        <w:rPr>
          <w:b/>
          <w:bCs/>
          <w:color w:val="000000"/>
          <w:sz w:val="22"/>
          <w:szCs w:val="22"/>
        </w:rPr>
      </w:pPr>
      <w:r>
        <w:rPr>
          <w:b/>
          <w:bCs/>
          <w:color w:val="000000"/>
          <w:sz w:val="22"/>
          <w:szCs w:val="22"/>
        </w:rPr>
        <w:t>Fast ordering and delivery</w:t>
      </w:r>
    </w:p>
    <w:p w14:paraId="77F7CB39" w14:textId="77777777" w:rsidR="00470B74" w:rsidRDefault="00512C6E" w:rsidP="004D7ACD">
      <w:pPr>
        <w:spacing w:line="360" w:lineRule="auto"/>
        <w:jc w:val="both"/>
        <w:rPr>
          <w:color w:val="000000"/>
          <w:sz w:val="22"/>
          <w:szCs w:val="22"/>
        </w:rPr>
      </w:pPr>
      <w:r>
        <w:rPr>
          <w:color w:val="000000"/>
          <w:sz w:val="22"/>
          <w:szCs w:val="22"/>
        </w:rPr>
        <w:t xml:space="preserve">The item Engineeringtool is linked directly to the item Online Shop, where users can instantly order the complete construction kit. Incomplete order quantities, missing products and incorrect connection processing are thus a thing of the past. If desired, item can also fully assemble the individual components, with the result that customers minimise their workload and warehousing costs. They benefit from short delivery times and the high availability of item components. </w:t>
      </w:r>
    </w:p>
    <w:p w14:paraId="783C50F3" w14:textId="77777777" w:rsidR="005E115D" w:rsidRDefault="005E115D" w:rsidP="004D7ACD">
      <w:pPr>
        <w:spacing w:line="360" w:lineRule="auto"/>
        <w:jc w:val="both"/>
        <w:rPr>
          <w:color w:val="000000"/>
          <w:sz w:val="22"/>
          <w:szCs w:val="22"/>
        </w:rPr>
      </w:pPr>
    </w:p>
    <w:p w14:paraId="3CFA753C" w14:textId="77777777" w:rsidR="004D7ACD" w:rsidRPr="00133EAC" w:rsidRDefault="00470B74" w:rsidP="004D7ACD">
      <w:pPr>
        <w:spacing w:line="360" w:lineRule="auto"/>
        <w:jc w:val="both"/>
        <w:rPr>
          <w:b/>
          <w:bCs/>
          <w:color w:val="000000"/>
          <w:sz w:val="22"/>
          <w:szCs w:val="22"/>
        </w:rPr>
      </w:pPr>
      <w:r>
        <w:rPr>
          <w:b/>
          <w:bCs/>
          <w:color w:val="000000"/>
          <w:sz w:val="22"/>
          <w:szCs w:val="22"/>
        </w:rPr>
        <w:t>Working together no matter where you are</w:t>
      </w:r>
    </w:p>
    <w:p w14:paraId="6F705B7B" w14:textId="77777777" w:rsidR="008F4990" w:rsidRDefault="007E1A45" w:rsidP="007E1A45">
      <w:pPr>
        <w:spacing w:line="360" w:lineRule="auto"/>
        <w:jc w:val="both"/>
        <w:rPr>
          <w:color w:val="000000"/>
          <w:sz w:val="22"/>
          <w:szCs w:val="22"/>
        </w:rPr>
      </w:pPr>
      <w:r>
        <w:rPr>
          <w:color w:val="000000"/>
          <w:sz w:val="22"/>
          <w:szCs w:val="22"/>
        </w:rPr>
        <w:t xml:space="preserve">The engineering software can be accessed online from any end device and with any operating system. Whether via a smartphone or desktop workstation, designs can be easily shared with colleagues around the world. The internationally unique project number means everyone has the same information. Accessing information about the current project does not require a CAD program or other installations, plug-ins or apps. </w:t>
      </w:r>
    </w:p>
    <w:p w14:paraId="447271F9" w14:textId="77777777" w:rsidR="008F4990" w:rsidRDefault="008F4990" w:rsidP="00F64D34">
      <w:pPr>
        <w:autoSpaceDE w:val="0"/>
        <w:autoSpaceDN w:val="0"/>
        <w:adjustRightInd w:val="0"/>
        <w:spacing w:line="360" w:lineRule="auto"/>
        <w:jc w:val="both"/>
      </w:pPr>
    </w:p>
    <w:p w14:paraId="758B33B2" w14:textId="77777777" w:rsidR="005C6417" w:rsidRPr="004C3E5E" w:rsidRDefault="00133EAC" w:rsidP="004C3E5E">
      <w:pPr>
        <w:spacing w:line="360" w:lineRule="auto"/>
        <w:jc w:val="both"/>
        <w:rPr>
          <w:color w:val="000000"/>
          <w:sz w:val="22"/>
          <w:szCs w:val="22"/>
        </w:rPr>
      </w:pPr>
      <w:r>
        <w:rPr>
          <w:color w:val="000000"/>
          <w:sz w:val="22"/>
          <w:szCs w:val="22"/>
        </w:rPr>
        <w:t xml:space="preserve">In short, the easy-to-use item Engineeringtool saves users time and money. The clear depiction on a large engineering area, combined with numerous functions, filters and calculation tools, results in a reliable, error-free and efficient engineering process. The online tool is based on a carefully thought-out concept, with engineering, documentation and online ordering all carried out in just a few clicks. Construction kits are shipped in next to no time, so that short lead times and error-free results deliver maximum efficiency in the engineering process. </w:t>
      </w:r>
    </w:p>
    <w:p w14:paraId="784B367C" w14:textId="77777777" w:rsidR="00F64D34" w:rsidRPr="008902BD" w:rsidRDefault="00F64D34" w:rsidP="00F64D34">
      <w:pPr>
        <w:autoSpaceDE w:val="0"/>
        <w:autoSpaceDN w:val="0"/>
        <w:adjustRightInd w:val="0"/>
        <w:spacing w:line="360" w:lineRule="auto"/>
        <w:jc w:val="both"/>
        <w:rPr>
          <w:sz w:val="22"/>
        </w:rPr>
      </w:pPr>
    </w:p>
    <w:p w14:paraId="787638F1" w14:textId="77777777" w:rsidR="00951125" w:rsidRPr="008902BD" w:rsidRDefault="00951125" w:rsidP="00951125">
      <w:pPr>
        <w:spacing w:before="0" w:after="0" w:line="360" w:lineRule="auto"/>
        <w:jc w:val="both"/>
        <w:rPr>
          <w:sz w:val="22"/>
        </w:rPr>
      </w:pPr>
    </w:p>
    <w:p w14:paraId="6A73662A" w14:textId="77777777" w:rsidR="009140B2" w:rsidRPr="008902BD" w:rsidRDefault="009140B2" w:rsidP="00D72DE3">
      <w:pPr>
        <w:spacing w:before="0" w:after="0" w:line="360" w:lineRule="auto"/>
        <w:jc w:val="both"/>
        <w:rPr>
          <w:sz w:val="22"/>
        </w:rPr>
      </w:pPr>
    </w:p>
    <w:p w14:paraId="682359C2" w14:textId="77777777" w:rsidR="00C83049" w:rsidRPr="005B2E7D" w:rsidRDefault="00C83049" w:rsidP="00C83049">
      <w:pPr>
        <w:spacing w:before="0" w:after="0" w:line="360" w:lineRule="auto"/>
        <w:jc w:val="both"/>
        <w:rPr>
          <w:sz w:val="22"/>
        </w:rPr>
      </w:pPr>
      <w:r w:rsidRPr="00A55621">
        <w:rPr>
          <w:b/>
          <w:sz w:val="22"/>
        </w:rPr>
        <w:t>Length:</w:t>
      </w:r>
      <w:r w:rsidRPr="00A55621">
        <w:rPr>
          <w:sz w:val="22"/>
        </w:rPr>
        <w:t xml:space="preserve"> </w:t>
      </w:r>
      <w:r w:rsidRPr="00A55621">
        <w:rPr>
          <w:sz w:val="22"/>
        </w:rPr>
        <w:tab/>
        <w:t>5,842 characters including spaces</w:t>
      </w:r>
      <w:r>
        <w:rPr>
          <w:sz w:val="22"/>
        </w:rPr>
        <w:t xml:space="preserve"> </w:t>
      </w:r>
    </w:p>
    <w:p w14:paraId="78C59015" w14:textId="77777777" w:rsidR="006F07A0" w:rsidRPr="008902BD" w:rsidRDefault="006F07A0" w:rsidP="00C83049">
      <w:pPr>
        <w:spacing w:before="0" w:after="0" w:line="360" w:lineRule="auto"/>
        <w:jc w:val="both"/>
        <w:rPr>
          <w:sz w:val="22"/>
        </w:rPr>
      </w:pPr>
    </w:p>
    <w:p w14:paraId="4E356BB7" w14:textId="77777777" w:rsidR="00E43BC0" w:rsidRDefault="008E70B9" w:rsidP="00251204">
      <w:pPr>
        <w:suppressLineNumbers/>
        <w:spacing w:before="0" w:after="0" w:line="360" w:lineRule="auto"/>
        <w:jc w:val="both"/>
        <w:rPr>
          <w:bCs/>
          <w:sz w:val="22"/>
          <w:szCs w:val="22"/>
        </w:rPr>
      </w:pPr>
      <w:r>
        <w:rPr>
          <w:b/>
          <w:bCs/>
          <w:sz w:val="22"/>
          <w:szCs w:val="22"/>
        </w:rPr>
        <w:t xml:space="preserve">Photos: </w:t>
      </w:r>
      <w:r>
        <w:rPr>
          <w:b/>
          <w:bCs/>
          <w:sz w:val="22"/>
          <w:szCs w:val="22"/>
        </w:rPr>
        <w:tab/>
        <w:t>4 (Source: item)</w:t>
      </w:r>
    </w:p>
    <w:p w14:paraId="72722F82" w14:textId="77777777" w:rsidR="003178B8" w:rsidRDefault="002D0133" w:rsidP="0079348B">
      <w:pPr>
        <w:spacing w:line="360" w:lineRule="auto"/>
        <w:rPr>
          <w:b/>
          <w:bCs/>
          <w:color w:val="000000"/>
          <w:sz w:val="22"/>
          <w:szCs w:val="22"/>
        </w:rPr>
      </w:pPr>
      <w:r>
        <w:rPr>
          <w:b/>
          <w:bCs/>
          <w:sz w:val="22"/>
          <w:szCs w:val="22"/>
        </w:rPr>
        <w:t>Caption 1: The item Engineeringtool helps users create basic frames within a very short time.</w:t>
      </w:r>
    </w:p>
    <w:p w14:paraId="21957AE0" w14:textId="77777777" w:rsidR="00F379B7" w:rsidRDefault="00F379B7" w:rsidP="0079348B">
      <w:pPr>
        <w:spacing w:line="360" w:lineRule="auto"/>
        <w:rPr>
          <w:b/>
          <w:bCs/>
          <w:color w:val="000000"/>
          <w:sz w:val="22"/>
          <w:szCs w:val="22"/>
        </w:rPr>
      </w:pPr>
    </w:p>
    <w:p w14:paraId="7E97A588" w14:textId="77777777" w:rsidR="00BD1078" w:rsidRPr="00BD1078" w:rsidRDefault="00F379B7" w:rsidP="0079348B">
      <w:pPr>
        <w:spacing w:line="360" w:lineRule="auto"/>
        <w:rPr>
          <w:b/>
          <w:bCs/>
          <w:color w:val="000000"/>
          <w:sz w:val="22"/>
          <w:szCs w:val="22"/>
        </w:rPr>
      </w:pPr>
      <w:r>
        <w:rPr>
          <w:b/>
          <w:bCs/>
          <w:color w:val="000000"/>
          <w:sz w:val="22"/>
          <w:szCs w:val="22"/>
        </w:rPr>
        <w:t>Caption 2: The engineering software can be accessed online using any end device, and designs can be easily shared with colleagues around the world.</w:t>
      </w:r>
    </w:p>
    <w:p w14:paraId="1AB66186" w14:textId="77777777" w:rsidR="00BD1078" w:rsidRDefault="00BD1078" w:rsidP="0079348B">
      <w:pPr>
        <w:spacing w:line="360" w:lineRule="auto"/>
        <w:rPr>
          <w:b/>
          <w:bCs/>
          <w:color w:val="000000"/>
          <w:sz w:val="22"/>
          <w:szCs w:val="22"/>
        </w:rPr>
      </w:pPr>
    </w:p>
    <w:p w14:paraId="61C802C2" w14:textId="77777777" w:rsidR="00F379B7" w:rsidRDefault="00BD1078" w:rsidP="0079348B">
      <w:pPr>
        <w:spacing w:line="360" w:lineRule="auto"/>
        <w:rPr>
          <w:b/>
          <w:color w:val="000000"/>
          <w:sz w:val="22"/>
          <w:szCs w:val="22"/>
        </w:rPr>
      </w:pPr>
      <w:r>
        <w:rPr>
          <w:b/>
          <w:bCs/>
          <w:color w:val="000000"/>
          <w:sz w:val="22"/>
          <w:szCs w:val="22"/>
        </w:rPr>
        <w:t xml:space="preserve">Caption 3: </w:t>
      </w:r>
      <w:r>
        <w:rPr>
          <w:b/>
          <w:color w:val="000000"/>
          <w:sz w:val="22"/>
          <w:szCs w:val="22"/>
        </w:rPr>
        <w:t>The online software is user-friendly and can be used by virtually anyone, whether engineers, purchasing staff or managing directors.</w:t>
      </w:r>
    </w:p>
    <w:p w14:paraId="511EA557" w14:textId="77777777" w:rsidR="00036321" w:rsidRDefault="00036321" w:rsidP="0079348B">
      <w:pPr>
        <w:spacing w:line="360" w:lineRule="auto"/>
        <w:rPr>
          <w:b/>
          <w:color w:val="000000"/>
          <w:sz w:val="22"/>
          <w:szCs w:val="22"/>
        </w:rPr>
      </w:pPr>
    </w:p>
    <w:p w14:paraId="1FB9E4C8" w14:textId="77777777" w:rsidR="00BD1078" w:rsidRPr="00C540E7" w:rsidRDefault="00036321" w:rsidP="00BD1078">
      <w:pPr>
        <w:spacing w:line="360" w:lineRule="auto"/>
        <w:jc w:val="both"/>
        <w:rPr>
          <w:b/>
          <w:color w:val="000000"/>
          <w:sz w:val="22"/>
          <w:szCs w:val="22"/>
        </w:rPr>
      </w:pPr>
      <w:r>
        <w:rPr>
          <w:b/>
          <w:color w:val="000000"/>
          <w:sz w:val="22"/>
          <w:szCs w:val="22"/>
        </w:rPr>
        <w:t xml:space="preserve">Caption 4: </w:t>
      </w:r>
      <w:r>
        <w:rPr>
          <w:b/>
          <w:sz w:val="22"/>
          <w:szCs w:val="22"/>
        </w:rPr>
        <w:t>Christian Thiel, a product manager and online tools expert</w:t>
      </w:r>
      <w:r>
        <w:rPr>
          <w:b/>
          <w:color w:val="000000"/>
          <w:sz w:val="22"/>
          <w:szCs w:val="22"/>
        </w:rPr>
        <w:t xml:space="preserve"> at item: </w:t>
      </w:r>
      <w:r>
        <w:rPr>
          <w:b/>
          <w:sz w:val="22"/>
        </w:rPr>
        <w:t>“</w:t>
      </w:r>
      <w:r>
        <w:rPr>
          <w:b/>
          <w:bCs/>
          <w:color w:val="000000"/>
          <w:sz w:val="22"/>
          <w:szCs w:val="22"/>
        </w:rPr>
        <w:t>The item Engineeringtool</w:t>
      </w:r>
      <w:r>
        <w:rPr>
          <w:color w:val="000000"/>
          <w:sz w:val="22"/>
          <w:szCs w:val="22"/>
        </w:rPr>
        <w:t xml:space="preserve"> </w:t>
      </w:r>
      <w:r>
        <w:rPr>
          <w:b/>
          <w:color w:val="000000"/>
          <w:sz w:val="22"/>
          <w:szCs w:val="22"/>
        </w:rPr>
        <w:t>makes it possible to complete even highly complex engineering tasks more efficiently and much faster than when working in a conventional CAD environment.</w:t>
      </w:r>
      <w:r>
        <w:rPr>
          <w:b/>
          <w:bCs/>
          <w:sz w:val="22"/>
        </w:rPr>
        <w:t>”</w:t>
      </w:r>
    </w:p>
    <w:p w14:paraId="398A8EE5" w14:textId="77777777" w:rsidR="00036321" w:rsidRPr="00F379B7" w:rsidRDefault="00036321" w:rsidP="0079348B">
      <w:pPr>
        <w:spacing w:line="360" w:lineRule="auto"/>
        <w:rPr>
          <w:b/>
          <w:bCs/>
          <w:sz w:val="22"/>
          <w:szCs w:val="22"/>
        </w:rPr>
      </w:pPr>
    </w:p>
    <w:p w14:paraId="1398B08D" w14:textId="77777777" w:rsidR="00DF6AC9" w:rsidRDefault="00DF6AC9" w:rsidP="003178B8">
      <w:pPr>
        <w:spacing w:line="360" w:lineRule="auto"/>
        <w:rPr>
          <w:sz w:val="22"/>
          <w:szCs w:val="22"/>
        </w:rPr>
      </w:pPr>
    </w:p>
    <w:p w14:paraId="63B9BE07" w14:textId="77777777" w:rsidR="00DF6AC9" w:rsidRPr="00E403CD" w:rsidRDefault="00DF6AC9" w:rsidP="003178B8">
      <w:pPr>
        <w:spacing w:line="360" w:lineRule="auto"/>
        <w:rPr>
          <w:sz w:val="22"/>
        </w:rPr>
      </w:pPr>
    </w:p>
    <w:p w14:paraId="67BC0435"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bCs/>
          <w:szCs w:val="24"/>
        </w:rPr>
        <w:t>About item</w:t>
      </w:r>
    </w:p>
    <w:p w14:paraId="32FA5426" w14:textId="77777777" w:rsidR="001A2B83" w:rsidRPr="00DF1C79" w:rsidRDefault="001A2B83" w:rsidP="001A2B83">
      <w:pPr>
        <w:pStyle w:val="Formatvorlage1"/>
        <w:tabs>
          <w:tab w:val="left" w:pos="1276"/>
          <w:tab w:val="left" w:pos="7371"/>
        </w:tabs>
        <w:spacing w:line="360" w:lineRule="auto"/>
        <w:jc w:val="both"/>
        <w:rPr>
          <w:rFonts w:cs="Arial"/>
          <w:b/>
          <w:bCs/>
          <w:sz w:val="20"/>
        </w:rPr>
      </w:pPr>
      <w:r>
        <w:rPr>
          <w:sz w:val="18"/>
          <w:szCs w:val="18"/>
        </w:rPr>
        <w:t>item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w:t>
      </w:r>
      <w:r>
        <w:rPr>
          <w:sz w:val="20"/>
        </w:rPr>
        <w:t>.</w:t>
      </w:r>
      <w:r>
        <w:rPr>
          <w:b/>
          <w:bCs/>
          <w:sz w:val="20"/>
        </w:rPr>
        <w:t xml:space="preserve"> </w:t>
      </w:r>
      <w:r>
        <w:rPr>
          <w:sz w:val="18"/>
          <w:szCs w:val="18"/>
        </w:rPr>
        <w:t>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487B090D" w14:textId="77777777" w:rsidR="00304DBA" w:rsidRPr="008902BD" w:rsidRDefault="00304DBA" w:rsidP="00D72DE3">
      <w:pPr>
        <w:spacing w:before="0" w:after="0" w:line="360" w:lineRule="auto"/>
        <w:jc w:val="both"/>
        <w:rPr>
          <w:b/>
          <w:sz w:val="22"/>
        </w:rPr>
      </w:pPr>
    </w:p>
    <w:p w14:paraId="331709FF" w14:textId="77777777" w:rsidR="00131EFB" w:rsidRPr="005B2E7D" w:rsidRDefault="00131EFB" w:rsidP="00D72DE3">
      <w:pPr>
        <w:spacing w:before="0" w:after="0" w:line="360" w:lineRule="auto"/>
        <w:jc w:val="both"/>
        <w:rPr>
          <w:b/>
          <w:sz w:val="22"/>
        </w:rPr>
      </w:pPr>
      <w:r>
        <w:rPr>
          <w:b/>
          <w:sz w:val="22"/>
        </w:rPr>
        <w:t xml:space="preserve">Company contact  </w:t>
      </w:r>
    </w:p>
    <w:p w14:paraId="15E7400D" w14:textId="77777777" w:rsidR="00131EFB" w:rsidRPr="005B2E7D" w:rsidRDefault="00C64D63" w:rsidP="00D72DE3">
      <w:pPr>
        <w:spacing w:before="0" w:after="0" w:line="360" w:lineRule="auto"/>
        <w:jc w:val="both"/>
        <w:rPr>
          <w:sz w:val="22"/>
        </w:rPr>
      </w:pPr>
      <w:r>
        <w:rPr>
          <w:sz w:val="22"/>
        </w:rPr>
        <w:lastRenderedPageBreak/>
        <w:t>Nicole Hezinger • item Industrietechnik GmbH</w:t>
      </w:r>
    </w:p>
    <w:p w14:paraId="6390DFFA" w14:textId="77777777" w:rsidR="00131EFB" w:rsidRPr="008902BD" w:rsidRDefault="00B461DE" w:rsidP="00D72DE3">
      <w:pPr>
        <w:spacing w:before="0" w:after="0" w:line="360" w:lineRule="auto"/>
        <w:jc w:val="both"/>
        <w:rPr>
          <w:sz w:val="22"/>
          <w:lang w:val="de-DE"/>
        </w:rPr>
      </w:pPr>
      <w:r w:rsidRPr="008902BD">
        <w:rPr>
          <w:sz w:val="22"/>
          <w:lang w:val="de-DE"/>
        </w:rPr>
        <w:t>Friedenstrasse 107 - 109 • 42699 Solingen • Germany</w:t>
      </w:r>
    </w:p>
    <w:p w14:paraId="47ED6EEF" w14:textId="77777777" w:rsidR="00131EFB" w:rsidRPr="008902BD" w:rsidRDefault="00C64D63" w:rsidP="00D72DE3">
      <w:pPr>
        <w:spacing w:before="0" w:after="0" w:line="360" w:lineRule="auto"/>
        <w:jc w:val="both"/>
        <w:rPr>
          <w:sz w:val="22"/>
          <w:lang w:val="de-DE"/>
        </w:rPr>
      </w:pPr>
      <w:r w:rsidRPr="008902BD">
        <w:rPr>
          <w:sz w:val="22"/>
          <w:lang w:val="de-DE"/>
        </w:rPr>
        <w:t>Tel.: +49 212 65 80 5188 • Fax: +49 212 65 80 310</w:t>
      </w:r>
    </w:p>
    <w:p w14:paraId="7AC59CFD" w14:textId="77777777" w:rsidR="00CB647A" w:rsidRPr="005B2E7D" w:rsidRDefault="00131EFB" w:rsidP="00D72DE3">
      <w:pPr>
        <w:spacing w:before="0" w:after="0" w:line="360" w:lineRule="auto"/>
        <w:jc w:val="both"/>
        <w:rPr>
          <w:sz w:val="22"/>
        </w:rPr>
      </w:pPr>
      <w:r>
        <w:rPr>
          <w:sz w:val="22"/>
        </w:rPr>
        <w:t>Email: n.hezinger@item24.com • Internet: www.item24.com</w:t>
      </w:r>
    </w:p>
    <w:p w14:paraId="0A2491C5" w14:textId="77777777" w:rsidR="000E5B23" w:rsidRPr="008902BD" w:rsidRDefault="000E5B23" w:rsidP="00D72DE3">
      <w:pPr>
        <w:spacing w:before="0" w:after="0" w:line="360" w:lineRule="auto"/>
        <w:jc w:val="both"/>
        <w:rPr>
          <w:sz w:val="22"/>
        </w:rPr>
      </w:pPr>
    </w:p>
    <w:p w14:paraId="37F8EFC9" w14:textId="77777777" w:rsidR="000E5B23" w:rsidRPr="005B2E7D" w:rsidRDefault="000E5B23" w:rsidP="000E5B23">
      <w:pPr>
        <w:spacing w:before="0" w:after="0" w:line="360" w:lineRule="auto"/>
        <w:jc w:val="both"/>
        <w:rPr>
          <w:b/>
          <w:sz w:val="22"/>
        </w:rPr>
      </w:pPr>
      <w:r>
        <w:rPr>
          <w:b/>
          <w:sz w:val="22"/>
        </w:rPr>
        <w:t>Press contact</w:t>
      </w:r>
    </w:p>
    <w:p w14:paraId="6413B4DB" w14:textId="77777777" w:rsidR="000E5B23" w:rsidRPr="002868D7" w:rsidRDefault="002868D7" w:rsidP="000E5B23">
      <w:pPr>
        <w:spacing w:before="0" w:after="0" w:line="360" w:lineRule="auto"/>
        <w:jc w:val="both"/>
        <w:rPr>
          <w:sz w:val="22"/>
        </w:rPr>
      </w:pPr>
      <w:r>
        <w:rPr>
          <w:sz w:val="22"/>
        </w:rPr>
        <w:t>Jan Leins • additiv pr GmbH &amp; Co. KG</w:t>
      </w:r>
    </w:p>
    <w:p w14:paraId="630E104C" w14:textId="77777777" w:rsidR="000E5B23" w:rsidRPr="005B2E7D" w:rsidRDefault="000E5B23" w:rsidP="000E5B23">
      <w:pPr>
        <w:spacing w:before="0" w:after="0" w:line="360" w:lineRule="auto"/>
        <w:jc w:val="both"/>
        <w:rPr>
          <w:sz w:val="22"/>
        </w:rPr>
      </w:pPr>
      <w:r>
        <w:rPr>
          <w:sz w:val="22"/>
        </w:rPr>
        <w:t>Press work for logistics, steel, industrial goods and IT</w:t>
      </w:r>
    </w:p>
    <w:p w14:paraId="2D940C2D" w14:textId="77777777" w:rsidR="000E5B23" w:rsidRPr="005B2E7D" w:rsidRDefault="000E5B23" w:rsidP="000E5B23">
      <w:pPr>
        <w:spacing w:before="0" w:after="0" w:line="360" w:lineRule="auto"/>
        <w:jc w:val="both"/>
        <w:rPr>
          <w:sz w:val="22"/>
        </w:rPr>
      </w:pPr>
      <w:r>
        <w:rPr>
          <w:sz w:val="22"/>
        </w:rPr>
        <w:t>Herzog-Adolf-Strasse 3 • 56410 Montabaur • Germany</w:t>
      </w:r>
    </w:p>
    <w:p w14:paraId="23A3E8A6" w14:textId="77777777" w:rsidR="000E5B23" w:rsidRPr="005B2E7D" w:rsidRDefault="002868D7" w:rsidP="000E5B23">
      <w:pPr>
        <w:spacing w:before="0" w:after="0" w:line="360" w:lineRule="auto"/>
        <w:jc w:val="both"/>
        <w:rPr>
          <w:sz w:val="22"/>
        </w:rPr>
      </w:pPr>
      <w:r>
        <w:rPr>
          <w:sz w:val="22"/>
        </w:rPr>
        <w:t>Tel.: (+49) 26 02-95 09 91 6 • Fax: (+49) 26 02-95 09 91 7</w:t>
      </w:r>
    </w:p>
    <w:p w14:paraId="6220FB06" w14:textId="77777777" w:rsidR="000E5B23" w:rsidRPr="00B35052" w:rsidRDefault="002868D7" w:rsidP="000E5B23">
      <w:pPr>
        <w:spacing w:before="0" w:after="0" w:line="360" w:lineRule="auto"/>
        <w:jc w:val="both"/>
        <w:rPr>
          <w:sz w:val="22"/>
        </w:rPr>
      </w:pPr>
      <w:r>
        <w:rPr>
          <w:sz w:val="22"/>
        </w:rPr>
        <w:t>Email: jl@additiv-pr.de • Internet: www.additiv-pr.de</w:t>
      </w:r>
    </w:p>
    <w:p w14:paraId="264B0367" w14:textId="77777777" w:rsidR="000E5B23" w:rsidRPr="008902BD" w:rsidRDefault="000E5B23" w:rsidP="000E5B23">
      <w:pPr>
        <w:spacing w:before="0" w:after="0" w:line="360" w:lineRule="auto"/>
        <w:jc w:val="both"/>
        <w:rPr>
          <w:rFonts w:ascii="Times New Roman" w:hAnsi="Times New Roman" w:cs="Times New Roman"/>
          <w:sz w:val="24"/>
          <w:szCs w:val="24"/>
          <w:lang w:eastAsia="de-DE"/>
        </w:rPr>
      </w:pPr>
    </w:p>
    <w:sectPr w:rsidR="000E5B23" w:rsidRPr="008902BD" w:rsidSect="00E60A14">
      <w:headerReference w:type="default" r:id="rId12"/>
      <w:footerReference w:type="default" r:id="rId13"/>
      <w:headerReference w:type="first" r:id="rId14"/>
      <w:footerReference w:type="first" r:id="rId15"/>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FF2F" w14:textId="77777777" w:rsidR="00346D49" w:rsidRDefault="00346D49" w:rsidP="00AD73BB">
      <w:pPr>
        <w:spacing w:after="0" w:line="240" w:lineRule="auto"/>
      </w:pPr>
      <w:r>
        <w:separator/>
      </w:r>
    </w:p>
  </w:endnote>
  <w:endnote w:type="continuationSeparator" w:id="0">
    <w:p w14:paraId="2E05CEB8" w14:textId="77777777" w:rsidR="00346D49" w:rsidRDefault="00346D49"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65C4" w14:textId="77777777" w:rsidR="005B2E7D" w:rsidRDefault="005B2E7D" w:rsidP="00575ADF">
    <w:pPr>
      <w:pStyle w:val="Fuzeile"/>
      <w:jc w:val="center"/>
      <w:rPr>
        <w:rStyle w:val="Seitenzahl"/>
        <w:color w:val="808080"/>
        <w:szCs w:val="20"/>
      </w:rPr>
    </w:pPr>
  </w:p>
  <w:p w14:paraId="7256CB52" w14:textId="77777777" w:rsidR="005B2E7D" w:rsidRDefault="005B2E7D" w:rsidP="00575ADF">
    <w:pPr>
      <w:pStyle w:val="Fuzeile"/>
      <w:jc w:val="center"/>
      <w:rPr>
        <w:color w:val="6C6C6C"/>
      </w:rPr>
    </w:pPr>
    <w:r>
      <w:rPr>
        <w:rStyle w:val="Seitenzahl"/>
        <w:color w:val="808080"/>
        <w:szCs w:val="20"/>
      </w:rPr>
      <w:br/>
    </w:r>
  </w:p>
  <w:p w14:paraId="06C2EEB2"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09C46E75" w14:textId="77777777" w:rsidTr="00575ADF">
      <w:trPr>
        <w:trHeight w:val="800"/>
      </w:trPr>
      <w:tc>
        <w:tcPr>
          <w:tcW w:w="90" w:type="pct"/>
        </w:tcPr>
        <w:p w14:paraId="241AF4E9" w14:textId="77777777" w:rsidR="005B2E7D" w:rsidRPr="004F1298" w:rsidRDefault="005B2E7D" w:rsidP="00575ADF">
          <w:pPr>
            <w:pStyle w:val="Fuzeile"/>
            <w:spacing w:line="220" w:lineRule="exact"/>
            <w:rPr>
              <w:rFonts w:cs="Arial"/>
              <w:b/>
              <w:bCs/>
              <w:color w:val="6C6C6C"/>
              <w:sz w:val="14"/>
              <w:szCs w:val="14"/>
            </w:rPr>
          </w:pPr>
        </w:p>
        <w:p w14:paraId="393261BE" w14:textId="77777777" w:rsidR="005B2E7D" w:rsidRPr="004F1298" w:rsidRDefault="005B2E7D" w:rsidP="00575ADF">
          <w:pPr>
            <w:pStyle w:val="Fuzeile"/>
            <w:spacing w:line="220" w:lineRule="exact"/>
            <w:rPr>
              <w:rFonts w:cs="Arial"/>
              <w:b/>
              <w:bCs/>
              <w:color w:val="6C6C6C"/>
              <w:sz w:val="14"/>
              <w:szCs w:val="14"/>
            </w:rPr>
          </w:pPr>
        </w:p>
        <w:p w14:paraId="5CDC7A5B"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114EE814" w14:textId="77777777" w:rsidR="005B2E7D" w:rsidRPr="004F1298" w:rsidRDefault="005B2E7D" w:rsidP="00575ADF">
          <w:pPr>
            <w:pStyle w:val="Fuzeile"/>
            <w:tabs>
              <w:tab w:val="clear" w:pos="4536"/>
            </w:tabs>
            <w:ind w:right="-2627"/>
            <w:rPr>
              <w:rFonts w:cs="Arial"/>
              <w:color w:val="808080"/>
              <w:sz w:val="18"/>
              <w:szCs w:val="20"/>
            </w:rPr>
          </w:pPr>
        </w:p>
        <w:p w14:paraId="1B29F3C7"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3379C8B9"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2163A38" w14:textId="77777777" w:rsidR="005B2E7D" w:rsidRPr="004F1298" w:rsidRDefault="005B2E7D" w:rsidP="00874B2D">
          <w:pPr>
            <w:pStyle w:val="Fuzeile"/>
            <w:spacing w:line="220" w:lineRule="exact"/>
            <w:rPr>
              <w:rFonts w:cs="Arial"/>
              <w:color w:val="6C6C6C"/>
              <w:sz w:val="18"/>
              <w:szCs w:val="14"/>
              <w:lang w:val="nl-NL"/>
            </w:rPr>
          </w:pPr>
        </w:p>
      </w:tc>
    </w:tr>
  </w:tbl>
  <w:p w14:paraId="4FCE387F" w14:textId="77777777" w:rsidR="005B2E7D" w:rsidRPr="00CB1361" w:rsidRDefault="00A55621" w:rsidP="00614D05">
    <w:pPr>
      <w:pStyle w:val="Fuzeile"/>
      <w:rPr>
        <w:color w:val="6C6C6C"/>
      </w:rPr>
    </w:pPr>
    <w:r>
      <w:pict w14:anchorId="7A4F4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4150" w14:textId="77777777" w:rsidR="00346D49" w:rsidRDefault="00346D49" w:rsidP="00AD73BB">
      <w:pPr>
        <w:spacing w:after="0" w:line="240" w:lineRule="auto"/>
      </w:pPr>
      <w:r>
        <w:separator/>
      </w:r>
    </w:p>
  </w:footnote>
  <w:footnote w:type="continuationSeparator" w:id="0">
    <w:p w14:paraId="5E9405D9" w14:textId="77777777" w:rsidR="00346D49" w:rsidRDefault="00346D49"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DBA" w14:textId="77777777" w:rsidR="005B2E7D" w:rsidRPr="00E11B9E" w:rsidRDefault="00A55621" w:rsidP="009F361E">
    <w:pPr>
      <w:pStyle w:val="Kopfzeile"/>
    </w:pPr>
    <w:r>
      <w:pict w14:anchorId="11108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3" type="#_x0000_t75" alt="item Logo" style="position:absolute;margin-left:408.6pt;margin-top:4.15pt;width:72.85pt;height:19.5pt;z-index:-251657728;visibility:visible" wrapcoords="-223 0 -223 20769 21600 20769 21600 0 -223 0">
          <v:imagedata r:id="rId1" o:title="item Logo"/>
          <w10:wrap type="tight"/>
        </v:shape>
      </w:pict>
    </w:r>
  </w:p>
  <w:p w14:paraId="6755A37F" w14:textId="77777777" w:rsidR="005B2E7D" w:rsidRPr="00E11B9E" w:rsidRDefault="005B2E7D" w:rsidP="000C77E0">
    <w:pPr>
      <w:pStyle w:val="Kopfzeile"/>
      <w:rPr>
        <w:b/>
        <w:bCs/>
        <w:color w:val="6C6C6C"/>
        <w:lang w:val="de-DE"/>
      </w:rPr>
    </w:pPr>
  </w:p>
  <w:p w14:paraId="5B6E318D" w14:textId="77777777" w:rsidR="005B2E7D" w:rsidRPr="00E11B9E" w:rsidRDefault="005B2E7D" w:rsidP="000C77E0">
    <w:pPr>
      <w:pStyle w:val="Kopfzeile"/>
      <w:rPr>
        <w:color w:val="A6A6A6"/>
        <w:sz w:val="32"/>
      </w:rPr>
    </w:pPr>
    <w:r>
      <w:rPr>
        <w:color w:val="A6A6A6"/>
        <w:sz w:val="32"/>
      </w:rPr>
      <w:t>Technical article</w:t>
    </w:r>
  </w:p>
  <w:p w14:paraId="2D6FD613" w14:textId="77777777" w:rsidR="005B2E7D" w:rsidRPr="00E11B9E" w:rsidRDefault="005B2E7D" w:rsidP="000C77E0">
    <w:pPr>
      <w:pStyle w:val="Kopfzeile"/>
      <w:rPr>
        <w:lang w:val="de-DE"/>
      </w:rPr>
    </w:pPr>
  </w:p>
  <w:p w14:paraId="3674674D" w14:textId="77777777" w:rsidR="005B2E7D" w:rsidRPr="00E11B9E" w:rsidRDefault="005B2E7D" w:rsidP="000C77E0">
    <w:pPr>
      <w:pStyle w:val="Kopfzeile"/>
      <w:rPr>
        <w:lang w:val="de-DE"/>
      </w:rPr>
    </w:pPr>
  </w:p>
  <w:p w14:paraId="2AABCAFE"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F2AF" w14:textId="77777777" w:rsidR="005B2E7D" w:rsidRDefault="00A55621" w:rsidP="00054E17">
    <w:pPr>
      <w:pStyle w:val="Kopfzeile"/>
      <w:rPr>
        <w:b/>
        <w:bCs/>
        <w:color w:val="6C6C6C"/>
      </w:rPr>
    </w:pPr>
    <w:r>
      <w:pict w14:anchorId="43504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D80E7C7" w14:textId="77777777">
      <w:trPr>
        <w:trHeight w:hRule="exact" w:val="227"/>
      </w:trPr>
      <w:tc>
        <w:tcPr>
          <w:tcW w:w="1701" w:type="dxa"/>
          <w:tcBorders>
            <w:top w:val="nil"/>
            <w:bottom w:val="single" w:sz="6" w:space="0" w:color="C0C0C0"/>
          </w:tcBorders>
          <w:vAlign w:val="center"/>
        </w:tcPr>
        <w:p w14:paraId="22BAE18B" w14:textId="77777777" w:rsidR="005B2E7D" w:rsidRPr="004F1298" w:rsidRDefault="005B2E7D"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766B4D49"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384B98D5" w14:textId="77777777">
      <w:trPr>
        <w:trHeight w:hRule="exact" w:val="227"/>
      </w:trPr>
      <w:tc>
        <w:tcPr>
          <w:tcW w:w="1701" w:type="dxa"/>
          <w:tcBorders>
            <w:top w:val="single" w:sz="6" w:space="0" w:color="C0C0C0"/>
          </w:tcBorders>
          <w:vAlign w:val="center"/>
        </w:tcPr>
        <w:p w14:paraId="25487351" w14:textId="77777777" w:rsidR="005B2E7D" w:rsidRPr="004F1298" w:rsidRDefault="005B2E7D"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677CC2D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CB7EA33" w14:textId="77777777">
      <w:trPr>
        <w:trHeight w:hRule="exact" w:val="227"/>
      </w:trPr>
      <w:tc>
        <w:tcPr>
          <w:tcW w:w="1701" w:type="dxa"/>
          <w:vAlign w:val="center"/>
        </w:tcPr>
        <w:p w14:paraId="4732FE57" w14:textId="77777777" w:rsidR="005B2E7D" w:rsidRPr="004F1298" w:rsidRDefault="005B2E7D"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0A543D14"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B936D72" w14:textId="77777777">
      <w:trPr>
        <w:trHeight w:hRule="exact" w:val="227"/>
      </w:trPr>
      <w:tc>
        <w:tcPr>
          <w:tcW w:w="1701" w:type="dxa"/>
          <w:vAlign w:val="center"/>
        </w:tcPr>
        <w:p w14:paraId="16A0A0BD" w14:textId="77777777" w:rsidR="005B2E7D" w:rsidRPr="004F1298" w:rsidRDefault="005B2E7D" w:rsidP="00B505DB">
          <w:pPr>
            <w:pStyle w:val="Fuzeile"/>
            <w:jc w:val="right"/>
            <w:rPr>
              <w:rFonts w:cs="Arial"/>
              <w:i/>
              <w:iCs/>
              <w:color w:val="6C6C6C"/>
              <w:sz w:val="14"/>
              <w:szCs w:val="14"/>
            </w:rPr>
          </w:pPr>
          <w:r>
            <w:rPr>
              <w:i/>
              <w:iCs/>
              <w:color w:val="6C6C6C"/>
              <w:sz w:val="14"/>
              <w:szCs w:val="14"/>
            </w:rPr>
            <w:t>Infra automation</w:t>
          </w:r>
        </w:p>
      </w:tc>
      <w:tc>
        <w:tcPr>
          <w:tcW w:w="794" w:type="dxa"/>
        </w:tcPr>
        <w:p w14:paraId="2B432FF4"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271EFF1" w14:textId="77777777">
      <w:trPr>
        <w:trHeight w:hRule="exact" w:val="227"/>
      </w:trPr>
      <w:tc>
        <w:tcPr>
          <w:tcW w:w="1701" w:type="dxa"/>
          <w:tcBorders>
            <w:bottom w:val="single" w:sz="4" w:space="0" w:color="C0C0C0"/>
          </w:tcBorders>
          <w:vAlign w:val="center"/>
        </w:tcPr>
        <w:p w14:paraId="71DA8507" w14:textId="77777777" w:rsidR="005B2E7D" w:rsidRPr="004F1298" w:rsidRDefault="005B2E7D"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672E5CD8" w14:textId="77777777" w:rsidR="005B2E7D" w:rsidRPr="004F1298" w:rsidRDefault="005B2E7D" w:rsidP="00B505DB">
          <w:pPr>
            <w:pStyle w:val="Fuzeile"/>
            <w:spacing w:line="276" w:lineRule="auto"/>
            <w:jc w:val="right"/>
            <w:rPr>
              <w:rFonts w:cs="Arial"/>
              <w:color w:val="6C6C6C"/>
              <w:sz w:val="16"/>
              <w:szCs w:val="16"/>
            </w:rPr>
          </w:pPr>
        </w:p>
        <w:p w14:paraId="78ACBBAF" w14:textId="77777777" w:rsidR="005B2E7D" w:rsidRPr="004F1298" w:rsidRDefault="005B2E7D" w:rsidP="00B505DB">
          <w:pPr>
            <w:pStyle w:val="Fuzeile"/>
            <w:spacing w:line="276" w:lineRule="auto"/>
            <w:jc w:val="right"/>
            <w:rPr>
              <w:rFonts w:cs="Arial"/>
              <w:color w:val="6C6C6C"/>
              <w:sz w:val="16"/>
              <w:szCs w:val="16"/>
            </w:rPr>
          </w:pPr>
        </w:p>
        <w:p w14:paraId="15A91406" w14:textId="77777777" w:rsidR="005B2E7D" w:rsidRPr="004F1298" w:rsidRDefault="005B2E7D" w:rsidP="00B505DB">
          <w:pPr>
            <w:pStyle w:val="Fuzeile"/>
            <w:spacing w:line="276" w:lineRule="auto"/>
            <w:jc w:val="right"/>
            <w:rPr>
              <w:rFonts w:cs="Arial"/>
              <w:color w:val="6C6C6C"/>
              <w:sz w:val="16"/>
              <w:szCs w:val="16"/>
            </w:rPr>
          </w:pPr>
        </w:p>
      </w:tc>
    </w:tr>
  </w:tbl>
  <w:p w14:paraId="380EA826" w14:textId="77777777" w:rsidR="005B2E7D" w:rsidRDefault="005B2E7D" w:rsidP="00054E17">
    <w:pPr>
      <w:pStyle w:val="Kopfzeile"/>
      <w:rPr>
        <w:b/>
        <w:bCs/>
        <w:color w:val="6C6C6C"/>
      </w:rPr>
    </w:pPr>
  </w:p>
  <w:p w14:paraId="25558B1B" w14:textId="77777777" w:rsidR="005B2E7D" w:rsidRDefault="005B2E7D" w:rsidP="00054E17">
    <w:pPr>
      <w:pStyle w:val="Kopfzeile"/>
      <w:rPr>
        <w:color w:val="6C6C6C"/>
      </w:rPr>
    </w:pPr>
  </w:p>
  <w:p w14:paraId="5DC6415B" w14:textId="77777777" w:rsidR="005B2E7D" w:rsidRDefault="005B2E7D" w:rsidP="00054E17">
    <w:pPr>
      <w:pStyle w:val="Kopfzeile"/>
      <w:rPr>
        <w:color w:val="6C6C6C"/>
      </w:rPr>
    </w:pPr>
  </w:p>
  <w:p w14:paraId="19C622E4" w14:textId="77777777" w:rsidR="005B2E7D" w:rsidRDefault="005B2E7D" w:rsidP="00054E17">
    <w:pPr>
      <w:pStyle w:val="Kopfzeile"/>
      <w:rPr>
        <w:color w:val="6C6C6C"/>
      </w:rPr>
    </w:pPr>
  </w:p>
  <w:p w14:paraId="61354EB5" w14:textId="77777777" w:rsidR="005B2E7D" w:rsidRDefault="005B2E7D" w:rsidP="00054E17">
    <w:pPr>
      <w:pStyle w:val="Kopfzeile"/>
      <w:rPr>
        <w:color w:val="6C6C6C"/>
      </w:rPr>
    </w:pPr>
  </w:p>
  <w:p w14:paraId="55195357" w14:textId="77777777" w:rsidR="005B2E7D" w:rsidRPr="004F02DE" w:rsidRDefault="005B2E7D" w:rsidP="004F02DE">
    <w:pPr>
      <w:pStyle w:val="HeaderPressRelease"/>
    </w:pPr>
    <w:r>
      <w:t>Persbericht – Communiqué de presse</w:t>
    </w:r>
  </w:p>
  <w:p w14:paraId="479F056D" w14:textId="77777777" w:rsidR="005B2E7D" w:rsidRPr="004F02DE" w:rsidRDefault="005B2E7D" w:rsidP="004F02DE">
    <w:pPr>
      <w:pStyle w:val="HeaderPressRelease"/>
    </w:pPr>
    <w:r>
      <w:t>Press Release – Pressemitteilung</w:t>
    </w:r>
  </w:p>
  <w:p w14:paraId="3A9FF1C0" w14:textId="77777777" w:rsidR="005B2E7D" w:rsidRDefault="005B2E7D" w:rsidP="00054E17">
    <w:pPr>
      <w:pStyle w:val="Kopfzeile"/>
      <w:rPr>
        <w:b/>
        <w:bCs/>
        <w:color w:val="6C6C6C"/>
      </w:rPr>
    </w:pPr>
  </w:p>
  <w:p w14:paraId="250A33B6" w14:textId="77777777" w:rsidR="005B2E7D" w:rsidRDefault="005B2E7D" w:rsidP="00054E17">
    <w:pPr>
      <w:pStyle w:val="Kopfzeile"/>
      <w:rPr>
        <w:b/>
        <w:bCs/>
        <w:color w:val="6C6C6C"/>
      </w:rPr>
    </w:pPr>
  </w:p>
  <w:p w14:paraId="136E823F" w14:textId="77777777" w:rsidR="005B2E7D" w:rsidRDefault="005B2E7D" w:rsidP="00054E17">
    <w:pPr>
      <w:pStyle w:val="Kopfzeile"/>
      <w:rPr>
        <w:b/>
        <w:bCs/>
        <w:color w:val="6C6C6C"/>
      </w:rPr>
    </w:pPr>
  </w:p>
  <w:p w14:paraId="1187560C" w14:textId="77777777" w:rsidR="005B2E7D" w:rsidRDefault="005B2E7D" w:rsidP="00054E17">
    <w:pPr>
      <w:pStyle w:val="Kopfzeile"/>
      <w:rPr>
        <w:b/>
        <w:bCs/>
        <w:color w:val="6C6C6C"/>
      </w:rPr>
    </w:pPr>
  </w:p>
  <w:p w14:paraId="0FFCD5D1"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3"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4"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4408004">
    <w:abstractNumId w:val="7"/>
  </w:num>
  <w:num w:numId="2" w16cid:durableId="1246652569">
    <w:abstractNumId w:val="2"/>
  </w:num>
  <w:num w:numId="3" w16cid:durableId="1177843780">
    <w:abstractNumId w:val="12"/>
  </w:num>
  <w:num w:numId="4" w16cid:durableId="686100026">
    <w:abstractNumId w:val="3"/>
  </w:num>
  <w:num w:numId="5" w16cid:durableId="1168906934">
    <w:abstractNumId w:val="6"/>
  </w:num>
  <w:num w:numId="6" w16cid:durableId="1419711816">
    <w:abstractNumId w:val="0"/>
  </w:num>
  <w:num w:numId="7" w16cid:durableId="1531726029">
    <w:abstractNumId w:val="4"/>
  </w:num>
  <w:num w:numId="8" w16cid:durableId="1602571904">
    <w:abstractNumId w:val="8"/>
  </w:num>
  <w:num w:numId="9" w16cid:durableId="1240747608">
    <w:abstractNumId w:val="11"/>
  </w:num>
  <w:num w:numId="10" w16cid:durableId="1131092520">
    <w:abstractNumId w:val="13"/>
  </w:num>
  <w:num w:numId="11" w16cid:durableId="1747916594">
    <w:abstractNumId w:val="1"/>
  </w:num>
  <w:num w:numId="12" w16cid:durableId="438986435">
    <w:abstractNumId w:val="9"/>
  </w:num>
  <w:num w:numId="13" w16cid:durableId="900406101">
    <w:abstractNumId w:val="10"/>
  </w:num>
  <w:num w:numId="14" w16cid:durableId="45838147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30266"/>
    <w:rsid w:val="00031099"/>
    <w:rsid w:val="000335DC"/>
    <w:rsid w:val="000335F6"/>
    <w:rsid w:val="00034A22"/>
    <w:rsid w:val="00036321"/>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A70"/>
    <w:rsid w:val="000632C0"/>
    <w:rsid w:val="0006372E"/>
    <w:rsid w:val="00063948"/>
    <w:rsid w:val="00064896"/>
    <w:rsid w:val="0006590E"/>
    <w:rsid w:val="000668A5"/>
    <w:rsid w:val="00066ABB"/>
    <w:rsid w:val="000673AE"/>
    <w:rsid w:val="00070693"/>
    <w:rsid w:val="00073060"/>
    <w:rsid w:val="00081FF1"/>
    <w:rsid w:val="0008623D"/>
    <w:rsid w:val="000868D1"/>
    <w:rsid w:val="0008709E"/>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D7356"/>
    <w:rsid w:val="000E160F"/>
    <w:rsid w:val="000E3F7C"/>
    <w:rsid w:val="000E4297"/>
    <w:rsid w:val="000E49C7"/>
    <w:rsid w:val="000E4AD5"/>
    <w:rsid w:val="000E5426"/>
    <w:rsid w:val="000E5B23"/>
    <w:rsid w:val="000F0315"/>
    <w:rsid w:val="000F0B5F"/>
    <w:rsid w:val="000F14DF"/>
    <w:rsid w:val="000F2198"/>
    <w:rsid w:val="000F2320"/>
    <w:rsid w:val="000F564D"/>
    <w:rsid w:val="000F7834"/>
    <w:rsid w:val="000F79E5"/>
    <w:rsid w:val="0010047B"/>
    <w:rsid w:val="00101DDB"/>
    <w:rsid w:val="00103D7D"/>
    <w:rsid w:val="00105D29"/>
    <w:rsid w:val="00106E58"/>
    <w:rsid w:val="0010762C"/>
    <w:rsid w:val="00107BCC"/>
    <w:rsid w:val="00107E4A"/>
    <w:rsid w:val="00117093"/>
    <w:rsid w:val="001200C2"/>
    <w:rsid w:val="00121741"/>
    <w:rsid w:val="00124135"/>
    <w:rsid w:val="0012485C"/>
    <w:rsid w:val="00126146"/>
    <w:rsid w:val="00126D2A"/>
    <w:rsid w:val="00130A33"/>
    <w:rsid w:val="00131EFB"/>
    <w:rsid w:val="001321D0"/>
    <w:rsid w:val="00132C65"/>
    <w:rsid w:val="00133EAC"/>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4C0"/>
    <w:rsid w:val="00161AC5"/>
    <w:rsid w:val="00163406"/>
    <w:rsid w:val="00163635"/>
    <w:rsid w:val="00163B4C"/>
    <w:rsid w:val="00165303"/>
    <w:rsid w:val="00165C81"/>
    <w:rsid w:val="001703CE"/>
    <w:rsid w:val="001731A6"/>
    <w:rsid w:val="001732D4"/>
    <w:rsid w:val="00174C4C"/>
    <w:rsid w:val="001809A1"/>
    <w:rsid w:val="00180EE0"/>
    <w:rsid w:val="0018133C"/>
    <w:rsid w:val="00182FCA"/>
    <w:rsid w:val="001844C2"/>
    <w:rsid w:val="001851B3"/>
    <w:rsid w:val="00185C21"/>
    <w:rsid w:val="0018610E"/>
    <w:rsid w:val="001903EE"/>
    <w:rsid w:val="001925FC"/>
    <w:rsid w:val="0019349D"/>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A71"/>
    <w:rsid w:val="001C3B77"/>
    <w:rsid w:val="001C3D5D"/>
    <w:rsid w:val="001C4CBF"/>
    <w:rsid w:val="001C6A2B"/>
    <w:rsid w:val="001C7B67"/>
    <w:rsid w:val="001C7F45"/>
    <w:rsid w:val="001D133C"/>
    <w:rsid w:val="001D1372"/>
    <w:rsid w:val="001D1AA0"/>
    <w:rsid w:val="001D2AFB"/>
    <w:rsid w:val="001D2CF4"/>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1F6453"/>
    <w:rsid w:val="002016F5"/>
    <w:rsid w:val="00201724"/>
    <w:rsid w:val="00202110"/>
    <w:rsid w:val="00202B37"/>
    <w:rsid w:val="00202FF7"/>
    <w:rsid w:val="0020343A"/>
    <w:rsid w:val="00203CC6"/>
    <w:rsid w:val="00203CDC"/>
    <w:rsid w:val="00204824"/>
    <w:rsid w:val="00205081"/>
    <w:rsid w:val="00206717"/>
    <w:rsid w:val="00206A07"/>
    <w:rsid w:val="00207612"/>
    <w:rsid w:val="002104F5"/>
    <w:rsid w:val="002117F9"/>
    <w:rsid w:val="00212392"/>
    <w:rsid w:val="00214AE9"/>
    <w:rsid w:val="00215228"/>
    <w:rsid w:val="0022108A"/>
    <w:rsid w:val="00221C9A"/>
    <w:rsid w:val="00223850"/>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456"/>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2945"/>
    <w:rsid w:val="00286393"/>
    <w:rsid w:val="002868D7"/>
    <w:rsid w:val="00286AD1"/>
    <w:rsid w:val="00287682"/>
    <w:rsid w:val="00287A4C"/>
    <w:rsid w:val="00290CC3"/>
    <w:rsid w:val="002919DA"/>
    <w:rsid w:val="00294042"/>
    <w:rsid w:val="0029533C"/>
    <w:rsid w:val="00297056"/>
    <w:rsid w:val="00297507"/>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20B2"/>
    <w:rsid w:val="002E2FE9"/>
    <w:rsid w:val="002E4491"/>
    <w:rsid w:val="002E4746"/>
    <w:rsid w:val="002E52FD"/>
    <w:rsid w:val="002E5E56"/>
    <w:rsid w:val="002E63F2"/>
    <w:rsid w:val="002E6642"/>
    <w:rsid w:val="002E6EF2"/>
    <w:rsid w:val="002F17C3"/>
    <w:rsid w:val="002F1C64"/>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178B8"/>
    <w:rsid w:val="00320355"/>
    <w:rsid w:val="0032088C"/>
    <w:rsid w:val="00321C1F"/>
    <w:rsid w:val="00322605"/>
    <w:rsid w:val="0032352C"/>
    <w:rsid w:val="00324BC4"/>
    <w:rsid w:val="003251AC"/>
    <w:rsid w:val="00325531"/>
    <w:rsid w:val="0032582D"/>
    <w:rsid w:val="00325C95"/>
    <w:rsid w:val="0032759A"/>
    <w:rsid w:val="00331F6C"/>
    <w:rsid w:val="003321AE"/>
    <w:rsid w:val="00337429"/>
    <w:rsid w:val="00340B3D"/>
    <w:rsid w:val="0034452F"/>
    <w:rsid w:val="00344885"/>
    <w:rsid w:val="00346798"/>
    <w:rsid w:val="00346D49"/>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51B3"/>
    <w:rsid w:val="00380A1C"/>
    <w:rsid w:val="00382649"/>
    <w:rsid w:val="00382929"/>
    <w:rsid w:val="00382CB9"/>
    <w:rsid w:val="00385608"/>
    <w:rsid w:val="0038795C"/>
    <w:rsid w:val="00387AC9"/>
    <w:rsid w:val="0039241F"/>
    <w:rsid w:val="00393529"/>
    <w:rsid w:val="00394723"/>
    <w:rsid w:val="003955E5"/>
    <w:rsid w:val="0039561B"/>
    <w:rsid w:val="003964B6"/>
    <w:rsid w:val="003A00D0"/>
    <w:rsid w:val="003A1F0C"/>
    <w:rsid w:val="003A3D29"/>
    <w:rsid w:val="003A3F1F"/>
    <w:rsid w:val="003A646F"/>
    <w:rsid w:val="003A7034"/>
    <w:rsid w:val="003A73F9"/>
    <w:rsid w:val="003A75A0"/>
    <w:rsid w:val="003A7B41"/>
    <w:rsid w:val="003A7ECC"/>
    <w:rsid w:val="003B067C"/>
    <w:rsid w:val="003B0E0B"/>
    <w:rsid w:val="003B0F14"/>
    <w:rsid w:val="003B208E"/>
    <w:rsid w:val="003B2EE8"/>
    <w:rsid w:val="003B3C21"/>
    <w:rsid w:val="003B4AFB"/>
    <w:rsid w:val="003B53DA"/>
    <w:rsid w:val="003C1BE0"/>
    <w:rsid w:val="003C26DF"/>
    <w:rsid w:val="003C3778"/>
    <w:rsid w:val="003C4557"/>
    <w:rsid w:val="003C4FA0"/>
    <w:rsid w:val="003C7AB4"/>
    <w:rsid w:val="003D024A"/>
    <w:rsid w:val="003D05C6"/>
    <w:rsid w:val="003D0704"/>
    <w:rsid w:val="003D15EF"/>
    <w:rsid w:val="003D40FE"/>
    <w:rsid w:val="003E0083"/>
    <w:rsid w:val="003E48EC"/>
    <w:rsid w:val="003E58FB"/>
    <w:rsid w:val="003E7C10"/>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523"/>
    <w:rsid w:val="00413AF5"/>
    <w:rsid w:val="00414822"/>
    <w:rsid w:val="00414B8A"/>
    <w:rsid w:val="00415349"/>
    <w:rsid w:val="0041621D"/>
    <w:rsid w:val="004167A9"/>
    <w:rsid w:val="004168D2"/>
    <w:rsid w:val="00416E79"/>
    <w:rsid w:val="00417CF2"/>
    <w:rsid w:val="0042065F"/>
    <w:rsid w:val="00420C65"/>
    <w:rsid w:val="0042218E"/>
    <w:rsid w:val="004229C0"/>
    <w:rsid w:val="00424694"/>
    <w:rsid w:val="00424C93"/>
    <w:rsid w:val="00424D18"/>
    <w:rsid w:val="00425B74"/>
    <w:rsid w:val="004261B7"/>
    <w:rsid w:val="0042625F"/>
    <w:rsid w:val="00426D0B"/>
    <w:rsid w:val="004336BA"/>
    <w:rsid w:val="0043387A"/>
    <w:rsid w:val="00440B98"/>
    <w:rsid w:val="0044168D"/>
    <w:rsid w:val="00442348"/>
    <w:rsid w:val="00443681"/>
    <w:rsid w:val="00445770"/>
    <w:rsid w:val="00446964"/>
    <w:rsid w:val="00450437"/>
    <w:rsid w:val="00450D9F"/>
    <w:rsid w:val="0045123D"/>
    <w:rsid w:val="00451D67"/>
    <w:rsid w:val="00452AFD"/>
    <w:rsid w:val="00453571"/>
    <w:rsid w:val="0045428D"/>
    <w:rsid w:val="00454629"/>
    <w:rsid w:val="00455A7E"/>
    <w:rsid w:val="00455C88"/>
    <w:rsid w:val="00456F3B"/>
    <w:rsid w:val="004603A3"/>
    <w:rsid w:val="00461A98"/>
    <w:rsid w:val="00462654"/>
    <w:rsid w:val="004639CF"/>
    <w:rsid w:val="0046703D"/>
    <w:rsid w:val="00467AFA"/>
    <w:rsid w:val="00470B74"/>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42C"/>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3E5E"/>
    <w:rsid w:val="004C631C"/>
    <w:rsid w:val="004D02D3"/>
    <w:rsid w:val="004D06E8"/>
    <w:rsid w:val="004D242F"/>
    <w:rsid w:val="004D3301"/>
    <w:rsid w:val="004D3C0E"/>
    <w:rsid w:val="004D5366"/>
    <w:rsid w:val="004D700F"/>
    <w:rsid w:val="004D7ACD"/>
    <w:rsid w:val="004D7BF4"/>
    <w:rsid w:val="004D7F82"/>
    <w:rsid w:val="004E0814"/>
    <w:rsid w:val="004E0C98"/>
    <w:rsid w:val="004E4874"/>
    <w:rsid w:val="004E6C09"/>
    <w:rsid w:val="004F02DE"/>
    <w:rsid w:val="004F1298"/>
    <w:rsid w:val="004F1EC6"/>
    <w:rsid w:val="004F2574"/>
    <w:rsid w:val="004F512A"/>
    <w:rsid w:val="005003E9"/>
    <w:rsid w:val="00500873"/>
    <w:rsid w:val="00500947"/>
    <w:rsid w:val="005032C6"/>
    <w:rsid w:val="00510AD1"/>
    <w:rsid w:val="0051127C"/>
    <w:rsid w:val="00511540"/>
    <w:rsid w:val="00511F06"/>
    <w:rsid w:val="00512857"/>
    <w:rsid w:val="00512C6E"/>
    <w:rsid w:val="00512F3C"/>
    <w:rsid w:val="0051485A"/>
    <w:rsid w:val="0051646A"/>
    <w:rsid w:val="00516E77"/>
    <w:rsid w:val="0052136A"/>
    <w:rsid w:val="005216F5"/>
    <w:rsid w:val="00524579"/>
    <w:rsid w:val="00524BF7"/>
    <w:rsid w:val="00524F83"/>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9289A"/>
    <w:rsid w:val="00597F4C"/>
    <w:rsid w:val="005A1357"/>
    <w:rsid w:val="005A311F"/>
    <w:rsid w:val="005A39AC"/>
    <w:rsid w:val="005A44B4"/>
    <w:rsid w:val="005A60C1"/>
    <w:rsid w:val="005B19B8"/>
    <w:rsid w:val="005B2E7D"/>
    <w:rsid w:val="005B7183"/>
    <w:rsid w:val="005B7273"/>
    <w:rsid w:val="005C0715"/>
    <w:rsid w:val="005C334D"/>
    <w:rsid w:val="005C4F2F"/>
    <w:rsid w:val="005C5644"/>
    <w:rsid w:val="005C6417"/>
    <w:rsid w:val="005C723E"/>
    <w:rsid w:val="005D33EC"/>
    <w:rsid w:val="005D3EB6"/>
    <w:rsid w:val="005D4BFB"/>
    <w:rsid w:val="005D56AF"/>
    <w:rsid w:val="005D5F46"/>
    <w:rsid w:val="005D6AFD"/>
    <w:rsid w:val="005D72F4"/>
    <w:rsid w:val="005D7900"/>
    <w:rsid w:val="005E02D9"/>
    <w:rsid w:val="005E039D"/>
    <w:rsid w:val="005E115D"/>
    <w:rsid w:val="005E2E1A"/>
    <w:rsid w:val="005E32D2"/>
    <w:rsid w:val="005E36EB"/>
    <w:rsid w:val="005E6ACE"/>
    <w:rsid w:val="005E764F"/>
    <w:rsid w:val="005F101C"/>
    <w:rsid w:val="005F377E"/>
    <w:rsid w:val="005F477B"/>
    <w:rsid w:val="005F48F1"/>
    <w:rsid w:val="005F5435"/>
    <w:rsid w:val="005F7009"/>
    <w:rsid w:val="005F7196"/>
    <w:rsid w:val="005F7247"/>
    <w:rsid w:val="00601ED8"/>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594"/>
    <w:rsid w:val="00626B6C"/>
    <w:rsid w:val="00627600"/>
    <w:rsid w:val="006276BC"/>
    <w:rsid w:val="00627BC7"/>
    <w:rsid w:val="00627C6A"/>
    <w:rsid w:val="00627E02"/>
    <w:rsid w:val="00630AFB"/>
    <w:rsid w:val="00631559"/>
    <w:rsid w:val="00633098"/>
    <w:rsid w:val="00634910"/>
    <w:rsid w:val="00635E5D"/>
    <w:rsid w:val="00637B23"/>
    <w:rsid w:val="00640091"/>
    <w:rsid w:val="00640984"/>
    <w:rsid w:val="0064254B"/>
    <w:rsid w:val="00642DE3"/>
    <w:rsid w:val="0064404F"/>
    <w:rsid w:val="006459F8"/>
    <w:rsid w:val="0065119D"/>
    <w:rsid w:val="00651A79"/>
    <w:rsid w:val="00652591"/>
    <w:rsid w:val="0065297D"/>
    <w:rsid w:val="00652991"/>
    <w:rsid w:val="00654E45"/>
    <w:rsid w:val="00654E96"/>
    <w:rsid w:val="00657339"/>
    <w:rsid w:val="00657F15"/>
    <w:rsid w:val="00662509"/>
    <w:rsid w:val="00662FC3"/>
    <w:rsid w:val="006637F4"/>
    <w:rsid w:val="00664ED8"/>
    <w:rsid w:val="00664F64"/>
    <w:rsid w:val="00665737"/>
    <w:rsid w:val="00665CDF"/>
    <w:rsid w:val="00671996"/>
    <w:rsid w:val="00672553"/>
    <w:rsid w:val="00674352"/>
    <w:rsid w:val="00674EA9"/>
    <w:rsid w:val="00675E2A"/>
    <w:rsid w:val="00676F68"/>
    <w:rsid w:val="006771C5"/>
    <w:rsid w:val="0068104A"/>
    <w:rsid w:val="006826B0"/>
    <w:rsid w:val="00683BF0"/>
    <w:rsid w:val="00684E51"/>
    <w:rsid w:val="0068613C"/>
    <w:rsid w:val="00687450"/>
    <w:rsid w:val="00692E7E"/>
    <w:rsid w:val="00693716"/>
    <w:rsid w:val="006937B9"/>
    <w:rsid w:val="0069521F"/>
    <w:rsid w:val="006954BD"/>
    <w:rsid w:val="0069561A"/>
    <w:rsid w:val="00696DAC"/>
    <w:rsid w:val="00697F79"/>
    <w:rsid w:val="006A1C9F"/>
    <w:rsid w:val="006A28AF"/>
    <w:rsid w:val="006A2FFC"/>
    <w:rsid w:val="006A355F"/>
    <w:rsid w:val="006A63D7"/>
    <w:rsid w:val="006A71F0"/>
    <w:rsid w:val="006B188B"/>
    <w:rsid w:val="006B243D"/>
    <w:rsid w:val="006B2BB8"/>
    <w:rsid w:val="006B5EF8"/>
    <w:rsid w:val="006B610F"/>
    <w:rsid w:val="006B6D01"/>
    <w:rsid w:val="006C3386"/>
    <w:rsid w:val="006C4B1E"/>
    <w:rsid w:val="006C4FC2"/>
    <w:rsid w:val="006C58AC"/>
    <w:rsid w:val="006C5D5E"/>
    <w:rsid w:val="006C7EAF"/>
    <w:rsid w:val="006C7FBC"/>
    <w:rsid w:val="006D12E5"/>
    <w:rsid w:val="006D5823"/>
    <w:rsid w:val="006D5B0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A89"/>
    <w:rsid w:val="00700601"/>
    <w:rsid w:val="00704E93"/>
    <w:rsid w:val="00705C41"/>
    <w:rsid w:val="00705C4C"/>
    <w:rsid w:val="00707C09"/>
    <w:rsid w:val="0071228F"/>
    <w:rsid w:val="007139E8"/>
    <w:rsid w:val="00713B4F"/>
    <w:rsid w:val="0071486E"/>
    <w:rsid w:val="0071563E"/>
    <w:rsid w:val="00715834"/>
    <w:rsid w:val="007165DC"/>
    <w:rsid w:val="00716AE3"/>
    <w:rsid w:val="00717306"/>
    <w:rsid w:val="00717ECE"/>
    <w:rsid w:val="00720059"/>
    <w:rsid w:val="00720A9A"/>
    <w:rsid w:val="00720C85"/>
    <w:rsid w:val="00721E11"/>
    <w:rsid w:val="007240B9"/>
    <w:rsid w:val="0072533D"/>
    <w:rsid w:val="00725AE9"/>
    <w:rsid w:val="00727D05"/>
    <w:rsid w:val="0073061C"/>
    <w:rsid w:val="00732520"/>
    <w:rsid w:val="00732CAB"/>
    <w:rsid w:val="00732EA0"/>
    <w:rsid w:val="00733223"/>
    <w:rsid w:val="007340EF"/>
    <w:rsid w:val="0073498A"/>
    <w:rsid w:val="00735649"/>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6C28"/>
    <w:rsid w:val="00787B81"/>
    <w:rsid w:val="00790A70"/>
    <w:rsid w:val="007916DE"/>
    <w:rsid w:val="0079348B"/>
    <w:rsid w:val="00793591"/>
    <w:rsid w:val="00793D07"/>
    <w:rsid w:val="007957A4"/>
    <w:rsid w:val="007978F5"/>
    <w:rsid w:val="007A1B65"/>
    <w:rsid w:val="007A34DD"/>
    <w:rsid w:val="007A4D9F"/>
    <w:rsid w:val="007A62C3"/>
    <w:rsid w:val="007B605E"/>
    <w:rsid w:val="007B7A95"/>
    <w:rsid w:val="007C019A"/>
    <w:rsid w:val="007C13D7"/>
    <w:rsid w:val="007C1627"/>
    <w:rsid w:val="007C1D47"/>
    <w:rsid w:val="007C734C"/>
    <w:rsid w:val="007D11FA"/>
    <w:rsid w:val="007D13A1"/>
    <w:rsid w:val="007D5D21"/>
    <w:rsid w:val="007D623F"/>
    <w:rsid w:val="007D7237"/>
    <w:rsid w:val="007D73D8"/>
    <w:rsid w:val="007E0839"/>
    <w:rsid w:val="007E0DBF"/>
    <w:rsid w:val="007E110A"/>
    <w:rsid w:val="007E1A45"/>
    <w:rsid w:val="007E5245"/>
    <w:rsid w:val="007E649E"/>
    <w:rsid w:val="007E67F3"/>
    <w:rsid w:val="007E7192"/>
    <w:rsid w:val="007F0A13"/>
    <w:rsid w:val="007F233E"/>
    <w:rsid w:val="007F2890"/>
    <w:rsid w:val="007F46BA"/>
    <w:rsid w:val="007F5D7C"/>
    <w:rsid w:val="00802346"/>
    <w:rsid w:val="00802508"/>
    <w:rsid w:val="00804352"/>
    <w:rsid w:val="00805018"/>
    <w:rsid w:val="00806748"/>
    <w:rsid w:val="00806E50"/>
    <w:rsid w:val="00813D6B"/>
    <w:rsid w:val="00814211"/>
    <w:rsid w:val="008145AE"/>
    <w:rsid w:val="00815C8F"/>
    <w:rsid w:val="00816DD8"/>
    <w:rsid w:val="00817628"/>
    <w:rsid w:val="00817CCF"/>
    <w:rsid w:val="0082253A"/>
    <w:rsid w:val="00831452"/>
    <w:rsid w:val="0083163F"/>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3432"/>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02BD"/>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3730"/>
    <w:rsid w:val="008D16E5"/>
    <w:rsid w:val="008D255E"/>
    <w:rsid w:val="008D2AC9"/>
    <w:rsid w:val="008D3870"/>
    <w:rsid w:val="008D4591"/>
    <w:rsid w:val="008D5174"/>
    <w:rsid w:val="008D6CAD"/>
    <w:rsid w:val="008E14C9"/>
    <w:rsid w:val="008E1F59"/>
    <w:rsid w:val="008E1F96"/>
    <w:rsid w:val="008E2324"/>
    <w:rsid w:val="008E2C56"/>
    <w:rsid w:val="008E5E96"/>
    <w:rsid w:val="008E70B9"/>
    <w:rsid w:val="008E7BE7"/>
    <w:rsid w:val="008F0AD3"/>
    <w:rsid w:val="008F1B58"/>
    <w:rsid w:val="008F4990"/>
    <w:rsid w:val="008F56ED"/>
    <w:rsid w:val="008F658E"/>
    <w:rsid w:val="008F79A5"/>
    <w:rsid w:val="008F7FE9"/>
    <w:rsid w:val="009036FD"/>
    <w:rsid w:val="00903E6A"/>
    <w:rsid w:val="0090583C"/>
    <w:rsid w:val="009065D3"/>
    <w:rsid w:val="00906742"/>
    <w:rsid w:val="00907C86"/>
    <w:rsid w:val="009114F0"/>
    <w:rsid w:val="00911E53"/>
    <w:rsid w:val="00912243"/>
    <w:rsid w:val="009126E6"/>
    <w:rsid w:val="00913C32"/>
    <w:rsid w:val="00913CF8"/>
    <w:rsid w:val="009140B2"/>
    <w:rsid w:val="00914E67"/>
    <w:rsid w:val="009200CF"/>
    <w:rsid w:val="00920A46"/>
    <w:rsid w:val="00921D0F"/>
    <w:rsid w:val="00922835"/>
    <w:rsid w:val="0092287F"/>
    <w:rsid w:val="0092292D"/>
    <w:rsid w:val="00923E81"/>
    <w:rsid w:val="00930439"/>
    <w:rsid w:val="00932BAD"/>
    <w:rsid w:val="009346A7"/>
    <w:rsid w:val="00934A48"/>
    <w:rsid w:val="00934C27"/>
    <w:rsid w:val="0093676D"/>
    <w:rsid w:val="00941AA9"/>
    <w:rsid w:val="00943B78"/>
    <w:rsid w:val="00950322"/>
    <w:rsid w:val="0095060C"/>
    <w:rsid w:val="00951125"/>
    <w:rsid w:val="00951E38"/>
    <w:rsid w:val="0095340F"/>
    <w:rsid w:val="00953B86"/>
    <w:rsid w:val="00954505"/>
    <w:rsid w:val="00955A39"/>
    <w:rsid w:val="00960064"/>
    <w:rsid w:val="00961CC3"/>
    <w:rsid w:val="00961D0B"/>
    <w:rsid w:val="009629C4"/>
    <w:rsid w:val="0097038E"/>
    <w:rsid w:val="00970E07"/>
    <w:rsid w:val="00972461"/>
    <w:rsid w:val="0098080F"/>
    <w:rsid w:val="00981C04"/>
    <w:rsid w:val="00981EA2"/>
    <w:rsid w:val="009835AE"/>
    <w:rsid w:val="0098719C"/>
    <w:rsid w:val="009918FF"/>
    <w:rsid w:val="00992DBD"/>
    <w:rsid w:val="00995CC4"/>
    <w:rsid w:val="00995D71"/>
    <w:rsid w:val="00996CD2"/>
    <w:rsid w:val="0099779D"/>
    <w:rsid w:val="009A0DBF"/>
    <w:rsid w:val="009A1481"/>
    <w:rsid w:val="009A2328"/>
    <w:rsid w:val="009A3F14"/>
    <w:rsid w:val="009A5B16"/>
    <w:rsid w:val="009A772A"/>
    <w:rsid w:val="009A7C6B"/>
    <w:rsid w:val="009B04F0"/>
    <w:rsid w:val="009B12D1"/>
    <w:rsid w:val="009B1BC3"/>
    <w:rsid w:val="009B354E"/>
    <w:rsid w:val="009B414B"/>
    <w:rsid w:val="009B442F"/>
    <w:rsid w:val="009B587D"/>
    <w:rsid w:val="009B6D28"/>
    <w:rsid w:val="009C00ED"/>
    <w:rsid w:val="009C092A"/>
    <w:rsid w:val="009C26C8"/>
    <w:rsid w:val="009C445A"/>
    <w:rsid w:val="009C5772"/>
    <w:rsid w:val="009C5824"/>
    <w:rsid w:val="009C5FE2"/>
    <w:rsid w:val="009C6094"/>
    <w:rsid w:val="009C789F"/>
    <w:rsid w:val="009D008E"/>
    <w:rsid w:val="009D05CD"/>
    <w:rsid w:val="009D30D5"/>
    <w:rsid w:val="009D6528"/>
    <w:rsid w:val="009D6995"/>
    <w:rsid w:val="009E11E7"/>
    <w:rsid w:val="009E2709"/>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41C"/>
    <w:rsid w:val="00A221C7"/>
    <w:rsid w:val="00A22F7D"/>
    <w:rsid w:val="00A2328F"/>
    <w:rsid w:val="00A236B4"/>
    <w:rsid w:val="00A2462C"/>
    <w:rsid w:val="00A2568C"/>
    <w:rsid w:val="00A2609D"/>
    <w:rsid w:val="00A262D2"/>
    <w:rsid w:val="00A27302"/>
    <w:rsid w:val="00A27AF7"/>
    <w:rsid w:val="00A30413"/>
    <w:rsid w:val="00A308BF"/>
    <w:rsid w:val="00A30B62"/>
    <w:rsid w:val="00A325D8"/>
    <w:rsid w:val="00A32DDD"/>
    <w:rsid w:val="00A33AA6"/>
    <w:rsid w:val="00A34803"/>
    <w:rsid w:val="00A353B5"/>
    <w:rsid w:val="00A35651"/>
    <w:rsid w:val="00A37F34"/>
    <w:rsid w:val="00A42AEB"/>
    <w:rsid w:val="00A42BF5"/>
    <w:rsid w:val="00A44316"/>
    <w:rsid w:val="00A44737"/>
    <w:rsid w:val="00A45A06"/>
    <w:rsid w:val="00A46348"/>
    <w:rsid w:val="00A46358"/>
    <w:rsid w:val="00A46EED"/>
    <w:rsid w:val="00A47419"/>
    <w:rsid w:val="00A50F46"/>
    <w:rsid w:val="00A54B51"/>
    <w:rsid w:val="00A55621"/>
    <w:rsid w:val="00A5584A"/>
    <w:rsid w:val="00A620BA"/>
    <w:rsid w:val="00A638C9"/>
    <w:rsid w:val="00A6423A"/>
    <w:rsid w:val="00A64A79"/>
    <w:rsid w:val="00A654E0"/>
    <w:rsid w:val="00A65828"/>
    <w:rsid w:val="00A66256"/>
    <w:rsid w:val="00A675E2"/>
    <w:rsid w:val="00A71092"/>
    <w:rsid w:val="00A712D2"/>
    <w:rsid w:val="00A71C5C"/>
    <w:rsid w:val="00A73F22"/>
    <w:rsid w:val="00A74FCF"/>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2A09"/>
    <w:rsid w:val="00A9435B"/>
    <w:rsid w:val="00A969F6"/>
    <w:rsid w:val="00A96B8E"/>
    <w:rsid w:val="00AA0D8E"/>
    <w:rsid w:val="00AA1F12"/>
    <w:rsid w:val="00AA223C"/>
    <w:rsid w:val="00AA3224"/>
    <w:rsid w:val="00AA47CE"/>
    <w:rsid w:val="00AA503A"/>
    <w:rsid w:val="00AA5246"/>
    <w:rsid w:val="00AB133A"/>
    <w:rsid w:val="00AB2CB7"/>
    <w:rsid w:val="00AB4BEE"/>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023"/>
    <w:rsid w:val="00AE1322"/>
    <w:rsid w:val="00AE48D5"/>
    <w:rsid w:val="00AE541B"/>
    <w:rsid w:val="00AE60D2"/>
    <w:rsid w:val="00AE71A2"/>
    <w:rsid w:val="00AE744F"/>
    <w:rsid w:val="00AE7C2D"/>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DB6"/>
    <w:rsid w:val="00B60007"/>
    <w:rsid w:val="00B60F43"/>
    <w:rsid w:val="00B61F22"/>
    <w:rsid w:val="00B6256F"/>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B03"/>
    <w:rsid w:val="00B90D9B"/>
    <w:rsid w:val="00B922C0"/>
    <w:rsid w:val="00B97241"/>
    <w:rsid w:val="00B977CE"/>
    <w:rsid w:val="00BA02DB"/>
    <w:rsid w:val="00BA067A"/>
    <w:rsid w:val="00BA1469"/>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078"/>
    <w:rsid w:val="00BD1FB3"/>
    <w:rsid w:val="00BD355C"/>
    <w:rsid w:val="00BD409B"/>
    <w:rsid w:val="00BD4C37"/>
    <w:rsid w:val="00BD57E8"/>
    <w:rsid w:val="00BD67BC"/>
    <w:rsid w:val="00BD6C7D"/>
    <w:rsid w:val="00BD7F74"/>
    <w:rsid w:val="00BE0C72"/>
    <w:rsid w:val="00BE1AED"/>
    <w:rsid w:val="00BE5281"/>
    <w:rsid w:val="00BE53F0"/>
    <w:rsid w:val="00BE7850"/>
    <w:rsid w:val="00BF0F29"/>
    <w:rsid w:val="00BF1BE9"/>
    <w:rsid w:val="00BF2477"/>
    <w:rsid w:val="00BF40E0"/>
    <w:rsid w:val="00C007AD"/>
    <w:rsid w:val="00C00AF7"/>
    <w:rsid w:val="00C02161"/>
    <w:rsid w:val="00C0308B"/>
    <w:rsid w:val="00C065B9"/>
    <w:rsid w:val="00C07EEC"/>
    <w:rsid w:val="00C1139A"/>
    <w:rsid w:val="00C11563"/>
    <w:rsid w:val="00C137C3"/>
    <w:rsid w:val="00C144FD"/>
    <w:rsid w:val="00C14A05"/>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0DB2"/>
    <w:rsid w:val="00C516A6"/>
    <w:rsid w:val="00C53A1C"/>
    <w:rsid w:val="00C541A4"/>
    <w:rsid w:val="00C60C58"/>
    <w:rsid w:val="00C6183F"/>
    <w:rsid w:val="00C620AE"/>
    <w:rsid w:val="00C64D63"/>
    <w:rsid w:val="00C65077"/>
    <w:rsid w:val="00C65710"/>
    <w:rsid w:val="00C7158E"/>
    <w:rsid w:val="00C72726"/>
    <w:rsid w:val="00C734F8"/>
    <w:rsid w:val="00C7530B"/>
    <w:rsid w:val="00C765A3"/>
    <w:rsid w:val="00C76A50"/>
    <w:rsid w:val="00C83049"/>
    <w:rsid w:val="00C84055"/>
    <w:rsid w:val="00C84525"/>
    <w:rsid w:val="00C8735F"/>
    <w:rsid w:val="00C87A60"/>
    <w:rsid w:val="00C9124B"/>
    <w:rsid w:val="00C91D56"/>
    <w:rsid w:val="00C920AD"/>
    <w:rsid w:val="00C92656"/>
    <w:rsid w:val="00C93712"/>
    <w:rsid w:val="00C95BCF"/>
    <w:rsid w:val="00C975E2"/>
    <w:rsid w:val="00CA1811"/>
    <w:rsid w:val="00CA1976"/>
    <w:rsid w:val="00CA31A5"/>
    <w:rsid w:val="00CA586F"/>
    <w:rsid w:val="00CB0119"/>
    <w:rsid w:val="00CB11EF"/>
    <w:rsid w:val="00CB1361"/>
    <w:rsid w:val="00CB1C0F"/>
    <w:rsid w:val="00CB647A"/>
    <w:rsid w:val="00CB71EA"/>
    <w:rsid w:val="00CC0702"/>
    <w:rsid w:val="00CC204F"/>
    <w:rsid w:val="00CC5200"/>
    <w:rsid w:val="00CC63BE"/>
    <w:rsid w:val="00CC6FF9"/>
    <w:rsid w:val="00CC7068"/>
    <w:rsid w:val="00CC7CFB"/>
    <w:rsid w:val="00CD0E47"/>
    <w:rsid w:val="00CD1986"/>
    <w:rsid w:val="00CD2E9F"/>
    <w:rsid w:val="00CD3032"/>
    <w:rsid w:val="00CD32A4"/>
    <w:rsid w:val="00CD3F72"/>
    <w:rsid w:val="00CD5DB3"/>
    <w:rsid w:val="00CD78C2"/>
    <w:rsid w:val="00CE301C"/>
    <w:rsid w:val="00CE53F3"/>
    <w:rsid w:val="00CE7AB1"/>
    <w:rsid w:val="00CF1A54"/>
    <w:rsid w:val="00CF2638"/>
    <w:rsid w:val="00CF3C44"/>
    <w:rsid w:val="00CF4D7B"/>
    <w:rsid w:val="00CF7256"/>
    <w:rsid w:val="00CF7A34"/>
    <w:rsid w:val="00D00B7E"/>
    <w:rsid w:val="00D01261"/>
    <w:rsid w:val="00D017E9"/>
    <w:rsid w:val="00D02BE9"/>
    <w:rsid w:val="00D03E9C"/>
    <w:rsid w:val="00D04FE3"/>
    <w:rsid w:val="00D06BCD"/>
    <w:rsid w:val="00D07446"/>
    <w:rsid w:val="00D079B8"/>
    <w:rsid w:val="00D10339"/>
    <w:rsid w:val="00D116D8"/>
    <w:rsid w:val="00D125C4"/>
    <w:rsid w:val="00D150DB"/>
    <w:rsid w:val="00D1589B"/>
    <w:rsid w:val="00D20CAD"/>
    <w:rsid w:val="00D21E79"/>
    <w:rsid w:val="00D255DD"/>
    <w:rsid w:val="00D27597"/>
    <w:rsid w:val="00D30D39"/>
    <w:rsid w:val="00D31274"/>
    <w:rsid w:val="00D3292A"/>
    <w:rsid w:val="00D34F0D"/>
    <w:rsid w:val="00D34F3F"/>
    <w:rsid w:val="00D36374"/>
    <w:rsid w:val="00D41533"/>
    <w:rsid w:val="00D41E87"/>
    <w:rsid w:val="00D43A61"/>
    <w:rsid w:val="00D443BA"/>
    <w:rsid w:val="00D47BE7"/>
    <w:rsid w:val="00D501D3"/>
    <w:rsid w:val="00D5051D"/>
    <w:rsid w:val="00D50ED9"/>
    <w:rsid w:val="00D52E8C"/>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721F3"/>
    <w:rsid w:val="00D72DE3"/>
    <w:rsid w:val="00D7556E"/>
    <w:rsid w:val="00D76A45"/>
    <w:rsid w:val="00D779DB"/>
    <w:rsid w:val="00D77DD9"/>
    <w:rsid w:val="00D806EE"/>
    <w:rsid w:val="00D83A1D"/>
    <w:rsid w:val="00D83B67"/>
    <w:rsid w:val="00D85B9A"/>
    <w:rsid w:val="00D8683E"/>
    <w:rsid w:val="00D9094E"/>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1C79"/>
    <w:rsid w:val="00DF221E"/>
    <w:rsid w:val="00DF2DE4"/>
    <w:rsid w:val="00DF3EC5"/>
    <w:rsid w:val="00DF4230"/>
    <w:rsid w:val="00DF4237"/>
    <w:rsid w:val="00DF6AC9"/>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77EE"/>
    <w:rsid w:val="00E30CC4"/>
    <w:rsid w:val="00E31B14"/>
    <w:rsid w:val="00E31ECB"/>
    <w:rsid w:val="00E32E7D"/>
    <w:rsid w:val="00E333AC"/>
    <w:rsid w:val="00E34A02"/>
    <w:rsid w:val="00E35662"/>
    <w:rsid w:val="00E364E3"/>
    <w:rsid w:val="00E37908"/>
    <w:rsid w:val="00E37E6B"/>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AC6"/>
    <w:rsid w:val="00E91B3B"/>
    <w:rsid w:val="00E9515C"/>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52C5"/>
    <w:rsid w:val="00ED2370"/>
    <w:rsid w:val="00ED3C66"/>
    <w:rsid w:val="00ED498C"/>
    <w:rsid w:val="00ED61A4"/>
    <w:rsid w:val="00ED6D9A"/>
    <w:rsid w:val="00EE0D05"/>
    <w:rsid w:val="00EE130A"/>
    <w:rsid w:val="00EE16A7"/>
    <w:rsid w:val="00EE2502"/>
    <w:rsid w:val="00EE273A"/>
    <w:rsid w:val="00EE4FC1"/>
    <w:rsid w:val="00EE584F"/>
    <w:rsid w:val="00EF129B"/>
    <w:rsid w:val="00EF1A32"/>
    <w:rsid w:val="00EF22C2"/>
    <w:rsid w:val="00EF2FCC"/>
    <w:rsid w:val="00EF37BF"/>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649C"/>
    <w:rsid w:val="00F1723F"/>
    <w:rsid w:val="00F17821"/>
    <w:rsid w:val="00F2052A"/>
    <w:rsid w:val="00F24205"/>
    <w:rsid w:val="00F2439D"/>
    <w:rsid w:val="00F2568A"/>
    <w:rsid w:val="00F26B34"/>
    <w:rsid w:val="00F30AEE"/>
    <w:rsid w:val="00F327FA"/>
    <w:rsid w:val="00F328D4"/>
    <w:rsid w:val="00F34BCF"/>
    <w:rsid w:val="00F34EA8"/>
    <w:rsid w:val="00F35672"/>
    <w:rsid w:val="00F365A6"/>
    <w:rsid w:val="00F3667E"/>
    <w:rsid w:val="00F379B7"/>
    <w:rsid w:val="00F41816"/>
    <w:rsid w:val="00F42319"/>
    <w:rsid w:val="00F4334C"/>
    <w:rsid w:val="00F43906"/>
    <w:rsid w:val="00F43E72"/>
    <w:rsid w:val="00F47255"/>
    <w:rsid w:val="00F50351"/>
    <w:rsid w:val="00F509CD"/>
    <w:rsid w:val="00F553CF"/>
    <w:rsid w:val="00F61AAE"/>
    <w:rsid w:val="00F63CD9"/>
    <w:rsid w:val="00F64D34"/>
    <w:rsid w:val="00F65D9B"/>
    <w:rsid w:val="00F669D9"/>
    <w:rsid w:val="00F72281"/>
    <w:rsid w:val="00F72707"/>
    <w:rsid w:val="00F728EF"/>
    <w:rsid w:val="00F72E9D"/>
    <w:rsid w:val="00F75574"/>
    <w:rsid w:val="00F761DD"/>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33F9"/>
    <w:rsid w:val="00FC44E5"/>
    <w:rsid w:val="00FC4570"/>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A1A8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6C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86464322">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94009776">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engineering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E67D2-684A-469D-A653-DF80D2992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C2E65-6898-4254-A0D7-D93A72956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45024-DD81-408F-8FD7-45C28EBE9FC5}">
  <ds:schemaRefs>
    <ds:schemaRef ds:uri="http://schemas.openxmlformats.org/officeDocument/2006/bibliography"/>
  </ds:schemaRefs>
</ds:datastoreItem>
</file>

<file path=customXml/itemProps4.xml><?xml version="1.0" encoding="utf-8"?>
<ds:datastoreItem xmlns:ds="http://schemas.openxmlformats.org/officeDocument/2006/customXml" ds:itemID="{3D62CD90-465C-4059-864B-0CD78F358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2020-01-27T07:36:00Z</dcterms:created>
  <dcterms:modified xsi:type="dcterms:W3CDTF">2022-08-08T06:43:00Z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